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A68A" w14:textId="77777777" w:rsidR="009458E6" w:rsidRPr="009458E6" w:rsidRDefault="009458E6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u w:val="single"/>
          <w:lang w:eastAsia="ru-RU"/>
          <w14:ligatures w14:val="none"/>
        </w:rPr>
      </w:pPr>
      <w:r w:rsidRPr="009458E6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u w:val="single"/>
          <w:lang w:eastAsia="ru-RU"/>
          <w14:ligatures w14:val="none"/>
        </w:rPr>
        <w:t>ПРОКУРАТУРА ПРИМОРСКОГО РАЙОНА РАЗЪЯСНЯЕТ:</w:t>
      </w:r>
    </w:p>
    <w:p w14:paraId="636796BA" w14:textId="21474E58" w:rsidR="009458E6" w:rsidRDefault="0062048C" w:rsidP="0094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AF9CAB6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Не забыть передать показания счетчиков </w:t>
      </w:r>
    </w:p>
    <w:p w14:paraId="1BE27BBD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</w:p>
    <w:p w14:paraId="5E522C8E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 1 мая 2026 года за отсутствие передачи показаний приборов учета более 3 месяцев подряд (если в помещении отсутствуют счетчики либо просрочены по поверке) плату будут начислять по нормативу с повышающим коэффициентом (ранее составлял 1,5, сейчас - 3).</w:t>
      </w:r>
    </w:p>
    <w:p w14:paraId="1184272B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6E56B116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▪️Если в помещении установлены счётчики, которые автоматически передают данные, их показания имеют приоритет перед вручную переданными данными.</w:t>
      </w:r>
    </w:p>
    <w:p w14:paraId="0ED48DA9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4697743E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▪️Проверить, внесены ли данные о последней поверке в государственный реестр, можно через портал «Госуслуги» или сайт Росстандарта.</w:t>
      </w:r>
    </w:p>
    <w:p w14:paraId="3B533FE5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1B4DE682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▪️Замена прибора требуется, если истёк </w:t>
      </w:r>
      <w:proofErr w:type="spellStart"/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межповерочный</w:t>
      </w:r>
      <w:proofErr w:type="spellEnd"/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интервал и счетчик не прошёл поверку, повреждён корпус, сорваны пломбы, он не внесён в реестр средств измерений, а также при переходе дома на систему автоматизированного удалённого сбора показаний.</w:t>
      </w:r>
    </w:p>
    <w:p w14:paraId="1690BCEE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471C4A4C" w14:textId="5CAE7BB9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Проверяйте актуальность поверки счётчиков и их состояние и своевременно передавайте показания.</w:t>
      </w:r>
    </w:p>
    <w:p w14:paraId="56959B8F" w14:textId="77777777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65C0DB85" w14:textId="77777777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6E86B9BC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Последствия банкротство для физлиц: что будет после?</w:t>
      </w:r>
    </w:p>
    <w:p w14:paraId="41904673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56EB8C02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▪️При признании гражданина банкротом всё его имущество может быть продано в счет погашения долга, даже если объекты недвижимости зарегистрированы на родственников, которым имущество продано (подарено) в течение последних 3 лет.</w:t>
      </w:r>
    </w:p>
    <w:p w14:paraId="25670796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7C9ADDAE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▪️Можно потерять и единственное жилье (например, квартиру, взятую в ипотеку).</w:t>
      </w:r>
    </w:p>
    <w:p w14:paraId="5C375465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51AD8E04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Emoji" w:eastAsia="Times New Roman" w:hAnsi="Segoe UI Emoji" w:cs="Segoe UI Emoji"/>
          <w:color w:val="2C2D2E"/>
          <w:kern w:val="0"/>
          <w:sz w:val="28"/>
          <w:szCs w:val="28"/>
          <w:lang w:eastAsia="ru-RU"/>
          <w14:ligatures w14:val="none"/>
        </w:rPr>
        <w:t>✔️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После официального признания банкротом в течение 5 лет при подаче заявки на получение кредита вы должны информировать банки о вашем статусе.</w:t>
      </w:r>
    </w:p>
    <w:p w14:paraId="0A2E1BCE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25ED53FA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Emoji" w:eastAsia="Times New Roman" w:hAnsi="Segoe UI Emoji" w:cs="Segoe UI Emoji"/>
          <w:color w:val="2C2D2E"/>
          <w:kern w:val="0"/>
          <w:sz w:val="28"/>
          <w:szCs w:val="28"/>
          <w:lang w:eastAsia="ru-RU"/>
          <w14:ligatures w14:val="none"/>
        </w:rPr>
        <w:t>✔️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В течение 3 лет - не сможете стать директором, членом совета директоров или правления любого юридического лица.</w:t>
      </w:r>
    </w:p>
    <w:p w14:paraId="1CBB62C2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5BC86426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Emoji" w:eastAsia="Times New Roman" w:hAnsi="Segoe UI Emoji" w:cs="Segoe UI Emoji"/>
          <w:color w:val="2C2D2E"/>
          <w:kern w:val="0"/>
          <w:sz w:val="28"/>
          <w:szCs w:val="28"/>
          <w:lang w:eastAsia="ru-RU"/>
          <w14:ligatures w14:val="none"/>
        </w:rPr>
        <w:lastRenderedPageBreak/>
        <w:t>✔️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10 лет нельзя занимать руководящую должность в кредитной организации и 5 лет – в управлении страховых, микрофинансовых организаций, в негосударственных пенсионных, инвестиционных и паевых фондах.</w:t>
      </w:r>
    </w:p>
    <w:p w14:paraId="31B6DE12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4F723154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Emoji" w:eastAsia="Times New Roman" w:hAnsi="Segoe UI Emoji" w:cs="Segoe UI Emoji"/>
          <w:color w:val="2C2D2E"/>
          <w:kern w:val="0"/>
          <w:sz w:val="28"/>
          <w:szCs w:val="28"/>
          <w:lang w:eastAsia="ru-RU"/>
          <w14:ligatures w14:val="none"/>
        </w:rPr>
        <w:t>❗️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Повторно заявить о банкротстве по своей инициативе возможно только через 5 лет.</w:t>
      </w:r>
    </w:p>
    <w:p w14:paraId="6ADB46B8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7934ED90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‼️Инициирование процедуры включает стоимость услуг финансового управляющего.</w:t>
      </w:r>
    </w:p>
    <w:p w14:paraId="7E8A9CBA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20E09720" w14:textId="26AB8FAC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Прежде чем начать банкротство оцените ситуацию и рассмотрите альтернативные пути (реструктуризация долга, финансовые каникулы, рефинансирование или переговоры с кредиторами).</w:t>
      </w:r>
    </w:p>
    <w:p w14:paraId="7F5624BC" w14:textId="77777777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3E94FF7F" w14:textId="77777777" w:rsidR="001B787A" w:rsidRDefault="001B787A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156C3C7F" w14:textId="77777777" w:rsidR="001B787A" w:rsidRDefault="001B787A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45E1FEC9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Входит ли уход за нетрудоспособным гражданином в страховой стаж?</w:t>
      </w:r>
    </w:p>
    <w:p w14:paraId="09F840BC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13D82C5D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Период ухода за нетрудоспособным гражданином старше 80 лет или за инвалидом I группы учитывается в страховой стаж после его завершения (если ухаживающий вышел на работу или пенсию) либо по прошествии одного или нескольких периодов ухода (если уход начался в апреле 2026 г., подтвердить его возможно в апреле 2027 г.) по заявлению.</w:t>
      </w:r>
    </w:p>
    <w:p w14:paraId="672AAADF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6AEA2AF7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▪️Заявление подается в клиентскую службу Социального фонда России по месту жительства лица, за которым осуществляется уход.</w:t>
      </w:r>
    </w:p>
    <w:p w14:paraId="347F2C88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0DDC3F57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▪️При совместном проживании для подтверждения периода ухода потребуются: </w:t>
      </w:r>
      <w:r w:rsidRPr="0062048C">
        <w:rPr>
          <w:rFonts w:ascii="Segoe UI Emoji" w:eastAsia="Times New Roman" w:hAnsi="Segoe UI Emoji" w:cs="Segoe UI Emoji"/>
          <w:color w:val="2C2D2E"/>
          <w:kern w:val="0"/>
          <w:sz w:val="28"/>
          <w:szCs w:val="28"/>
          <w:lang w:eastAsia="ru-RU"/>
          <w14:ligatures w14:val="none"/>
        </w:rPr>
        <w:t>✔️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заявление; </w:t>
      </w:r>
      <w:r w:rsidRPr="0062048C">
        <w:rPr>
          <w:rFonts w:ascii="Segoe UI Emoji" w:eastAsia="Times New Roman" w:hAnsi="Segoe UI Emoji" w:cs="Segoe UI Emoji"/>
          <w:color w:val="2C2D2E"/>
          <w:kern w:val="0"/>
          <w:sz w:val="28"/>
          <w:szCs w:val="28"/>
          <w:lang w:eastAsia="ru-RU"/>
          <w14:ligatures w14:val="none"/>
        </w:rPr>
        <w:t>✔️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справка об инвалидности либо</w:t>
      </w:r>
    </w:p>
    <w:p w14:paraId="5576AF97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копия паспорта лица, за которым осуществляется уход; </w:t>
      </w:r>
      <w:r w:rsidRPr="0062048C">
        <w:rPr>
          <w:rFonts w:ascii="Segoe UI Emoji" w:eastAsia="Times New Roman" w:hAnsi="Segoe UI Emoji" w:cs="Segoe UI Emoji"/>
          <w:color w:val="2C2D2E"/>
          <w:kern w:val="0"/>
          <w:sz w:val="28"/>
          <w:szCs w:val="28"/>
          <w:lang w:eastAsia="ru-RU"/>
          <w14:ligatures w14:val="none"/>
        </w:rPr>
        <w:t>✔️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справка о составе семьи (из МФЦ).</w:t>
      </w:r>
    </w:p>
    <w:p w14:paraId="453B1C88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07C25DBC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▪️При раздельном проживании: письменное подтверждение нетрудоспособного (законного представителя) о том, что уход за ним осуществляет конкретное лицо (форма свободная).</w:t>
      </w:r>
    </w:p>
    <w:p w14:paraId="46929DFC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01C3983B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▪️Если ввиду смерти или состояния здоровья подтверждение от лица получить невозможно, то это могут сделать члены его семьи.</w:t>
      </w:r>
    </w:p>
    <w:p w14:paraId="47B3AE14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029FD999" w14:textId="532A1A45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▪️Факт ухода может быть подтвержден актом обследования </w:t>
      </w:r>
      <w:proofErr w:type="spellStart"/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Соцфонда</w:t>
      </w:r>
      <w:proofErr w:type="spellEnd"/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(путем опроса соседей).</w:t>
      </w:r>
    </w:p>
    <w:p w14:paraId="2D947215" w14:textId="77777777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3AC008F9" w14:textId="77777777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74986689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lastRenderedPageBreak/>
        <w:t>Как распознать мошенника: полезная памятка для петербуржцев на квитанциях ЖКХ</w:t>
      </w:r>
    </w:p>
    <w:p w14:paraId="15A2857E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16E7DFA9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Emoji" w:eastAsia="Times New Roman" w:hAnsi="Segoe UI Emoji" w:cs="Segoe UI Emoji"/>
          <w:color w:val="2C2D2E"/>
          <w:kern w:val="0"/>
          <w:sz w:val="28"/>
          <w:szCs w:val="28"/>
          <w:lang w:eastAsia="ru-RU"/>
          <w14:ligatures w14:val="none"/>
        </w:rPr>
        <w:t>📃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Масштабный просветительский проект стартовал в Санкт‑Петербурге: по инициативе прокуратуры города совместно с Северо‑Западным главным управлением Банка России при содействии АО «Единый информационно‑расчётный центр Санкт‑Петербурга» в платёжных документах за март 2026 года (общим тиражом более 2,8 млн штук) появилась памятка «Как распознать мошенника?».</w:t>
      </w:r>
    </w:p>
    <w:p w14:paraId="587C024D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28712EBF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Emoji" w:eastAsia="Times New Roman" w:hAnsi="Segoe UI Emoji" w:cs="Segoe UI Emoji"/>
          <w:color w:val="2C2D2E"/>
          <w:kern w:val="0"/>
          <w:sz w:val="28"/>
          <w:szCs w:val="28"/>
          <w:lang w:eastAsia="ru-RU"/>
          <w14:ligatures w14:val="none"/>
        </w:rPr>
        <w:t>📌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Акция поможет горожанам разобраться в вопросах финансовой безопасности: как защищать личные данные и сбережения от злоумышленников.</w:t>
      </w:r>
    </w:p>
    <w:p w14:paraId="191B2902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49F1852C" w14:textId="4201007A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Symbol" w:eastAsia="Times New Roman" w:hAnsi="Segoe UI Symbol" w:cs="Segoe UI Symbol"/>
          <w:color w:val="2C2D2E"/>
          <w:kern w:val="0"/>
          <w:sz w:val="28"/>
          <w:szCs w:val="28"/>
          <w:lang w:eastAsia="ru-RU"/>
          <w14:ligatures w14:val="none"/>
        </w:rPr>
        <w:t>🖇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️Напоминаем, что срок внесения платы за жилищно-коммунальные услуги - 15-е число следующего месяца.</w:t>
      </w:r>
    </w:p>
    <w:p w14:paraId="5409AE8B" w14:textId="77777777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6AD1B68C" w14:textId="77777777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23AA76E8" w14:textId="77777777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3F7B2767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Гражданам-банкротам оставят проценты от продажи ипотечного жилья  </w:t>
      </w:r>
    </w:p>
    <w:p w14:paraId="72A36A83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023A2A77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 3 апреля действуют новые правила выплаты гражданам-банкротам средств от продажи ипотечной недвижимости.</w:t>
      </w:r>
    </w:p>
    <w:p w14:paraId="0C7BC8E9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03D75689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Могут ли забрать единственное жилье у банкрота?</w:t>
      </w:r>
    </w:p>
    <w:p w14:paraId="771F7F9A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0E6F3096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Emoji" w:eastAsia="Times New Roman" w:hAnsi="Segoe UI Emoji" w:cs="Segoe UI Emoji"/>
          <w:color w:val="2C2D2E"/>
          <w:kern w:val="0"/>
          <w:sz w:val="28"/>
          <w:szCs w:val="28"/>
          <w:lang w:eastAsia="ru-RU"/>
          <w14:ligatures w14:val="none"/>
        </w:rPr>
        <w:t>✔️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Если у банкрота единственное (не элитная недвижимость) жилье в собственности, его не могут забрать, оно не включается в конкурсную массу.</w:t>
      </w:r>
    </w:p>
    <w:p w14:paraId="5AA79DD1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6B5E4506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Emoji" w:eastAsia="Times New Roman" w:hAnsi="Segoe UI Emoji" w:cs="Segoe UI Emoji"/>
          <w:color w:val="2C2D2E"/>
          <w:kern w:val="0"/>
          <w:sz w:val="28"/>
          <w:szCs w:val="28"/>
          <w:lang w:eastAsia="ru-RU"/>
          <w14:ligatures w14:val="none"/>
        </w:rPr>
        <w:t>✔️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Если единственное жилье куплено в ипотеку и находится в залоге у банка, то на такое жилье может быть обращено взыскание.</w:t>
      </w:r>
    </w:p>
    <w:p w14:paraId="1A8AD8D0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5BAC711D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Деньги от продажи недвижимости будут распределяться так:</w:t>
      </w:r>
    </w:p>
    <w:p w14:paraId="017C3F4E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169537AE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80% — на погашение ипотеки;</w:t>
      </w:r>
    </w:p>
    <w:p w14:paraId="7585C55B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10% — на погашение требований кредиторов 1-й и 2-й очереди;</w:t>
      </w:r>
    </w:p>
    <w:p w14:paraId="27F133C7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10% (не более суммы первоначального взноса и внесенных платежей по ипотеке) оставляют гражданину-должнику.</w:t>
      </w:r>
    </w:p>
    <w:p w14:paraId="6B5C10F6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6C799477" w14:textId="4603ABFF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Emoji" w:eastAsia="Times New Roman" w:hAnsi="Segoe UI Emoji" w:cs="Segoe UI Emoji"/>
          <w:color w:val="2C2D2E"/>
          <w:kern w:val="0"/>
          <w:sz w:val="28"/>
          <w:szCs w:val="28"/>
          <w:lang w:eastAsia="ru-RU"/>
          <w14:ligatures w14:val="none"/>
        </w:rPr>
        <w:t>✔️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Должник может заключить мировое соглашение или план реструктуризации с банком, чтобы сохранить за собой жилплощадь.</w:t>
      </w:r>
    </w:p>
    <w:p w14:paraId="7C285E25" w14:textId="77777777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1B570761" w14:textId="77777777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29A8E43A" w14:textId="77777777" w:rsidR="001B787A" w:rsidRDefault="001B787A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5AFA328A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lastRenderedPageBreak/>
        <w:t xml:space="preserve">Осторожно: </w:t>
      </w:r>
      <w:proofErr w:type="spellStart"/>
      <w:r w:rsidRPr="0062048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дропперство</w:t>
      </w:r>
      <w:proofErr w:type="spellEnd"/>
      <w:r w:rsidRPr="0062048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 xml:space="preserve"> — не «лёгкие деньги», а путь к проблемам!</w:t>
      </w:r>
    </w:p>
    <w:p w14:paraId="4B71B292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63DC6E18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Вы могли слышать заманчивые предложения: «Заработай быстро — просто предоставь карту!» или «Получи процент за перевод средств». За этим может скрываться </w:t>
      </w:r>
      <w:proofErr w:type="spellStart"/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дропперство</w:t>
      </w:r>
      <w:proofErr w:type="spellEnd"/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— участие в мошеннических схемах.</w:t>
      </w:r>
    </w:p>
    <w:p w14:paraId="1A786D81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</w:t>
      </w:r>
    </w:p>
    <w:p w14:paraId="190DBF17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Как работает схема?</w:t>
      </w:r>
    </w:p>
    <w:p w14:paraId="3F6884EF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Вам пишет незнакомец в мессенджере и предлагает «подработку»:</w:t>
      </w:r>
    </w:p>
    <w:p w14:paraId="27C0ABC7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1. Он просит данные вашей банковской карты или доступ к онлайн‑банку для дальнейшего перевода денежных средств.</w:t>
      </w:r>
    </w:p>
    <w:p w14:paraId="258ABACD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2. На вашу карту поступают деньги — но это средства, похищенные у других людей.</w:t>
      </w:r>
    </w:p>
    <w:p w14:paraId="562D0537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3. Вы переводите эти деньги дальше — на другой счёт — и получаете небольшой процент.</w:t>
      </w:r>
    </w:p>
    <w:p w14:paraId="182DF868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4. В итоге вы становитесь звеном в цепочке мошенников, а похищенные деньги «заметают следы». </w:t>
      </w:r>
    </w:p>
    <w:p w14:paraId="369F7710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1EA76D04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Почему это опасно?</w:t>
      </w:r>
    </w:p>
    <w:p w14:paraId="180E01E1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Участие в таких схемах — не безобидная помощь, а преступление.</w:t>
      </w:r>
    </w:p>
    <w:p w14:paraId="6C6ADCE4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Последствия могут быть серьёзными:</w:t>
      </w:r>
    </w:p>
    <w:p w14:paraId="5AA913F5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* Уголовная ответственность.</w:t>
      </w:r>
    </w:p>
    <w:p w14:paraId="236F8508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* Блокировка счетов. </w:t>
      </w:r>
    </w:p>
    <w:p w14:paraId="084F5462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* Проблемы с кредитами. </w:t>
      </w:r>
    </w:p>
    <w:p w14:paraId="6664EA39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* Финансовые потери. </w:t>
      </w:r>
    </w:p>
    <w:p w14:paraId="487A7681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724608B0" w14:textId="1D211EFD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Emoji" w:eastAsia="Times New Roman" w:hAnsi="Segoe UI Emoji" w:cs="Segoe UI Emoji"/>
          <w:color w:val="2C2D2E"/>
          <w:kern w:val="0"/>
          <w:sz w:val="28"/>
          <w:szCs w:val="28"/>
          <w:lang w:eastAsia="ru-RU"/>
          <w14:ligatures w14:val="none"/>
        </w:rPr>
        <w:t>💡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Помните, если предложение звучит слишком хорошо, чтобы быть правдой, — скорее всего, это обман.</w:t>
      </w:r>
    </w:p>
    <w:p w14:paraId="34915786" w14:textId="77777777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56395FAF" w14:textId="77777777" w:rsid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584D77B7" w14:textId="77777777" w:rsidR="0062048C" w:rsidRPr="001B787A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  <w:r w:rsidRPr="001B787A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Изменится ли первоначальная цена товара, купленного в рассрочку?</w:t>
      </w:r>
    </w:p>
    <w:p w14:paraId="5432BE6D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39C0385C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Воспользоваться рассрочкой на товары, работы, услуги может только физлицо для личных нужд.</w:t>
      </w:r>
    </w:p>
    <w:p w14:paraId="1E3EF651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0440CE9B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 1 апреля 2026 года магазины не могут устанавливать разную цену на товары, приобретаемые в рассрочку, или по полной стоимости.</w:t>
      </w:r>
    </w:p>
    <w:p w14:paraId="4542BEFD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5107098C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Что важно знать при покупках в рассрочку с сегодняшнего дня?</w:t>
      </w:r>
    </w:p>
    <w:p w14:paraId="16062D2F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746A08D0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Symbol" w:eastAsia="Times New Roman" w:hAnsi="Segoe UI Symbol" w:cs="Segoe UI Symbol"/>
          <w:color w:val="2C2D2E"/>
          <w:kern w:val="0"/>
          <w:sz w:val="28"/>
          <w:szCs w:val="28"/>
          <w:lang w:eastAsia="ru-RU"/>
          <w14:ligatures w14:val="none"/>
        </w:rPr>
        <w:t>🖇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️Срок рассрочки - 6 месяцев.</w:t>
      </w:r>
    </w:p>
    <w:p w14:paraId="22E10AC7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39108FFD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Symbol" w:eastAsia="Times New Roman" w:hAnsi="Segoe UI Symbol" w:cs="Segoe UI Symbol"/>
          <w:color w:val="2C2D2E"/>
          <w:kern w:val="0"/>
          <w:sz w:val="28"/>
          <w:szCs w:val="28"/>
          <w:lang w:eastAsia="ru-RU"/>
          <w14:ligatures w14:val="none"/>
        </w:rPr>
        <w:t>🖇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️За предоставление рассрочки (приём платежей) вознаграждение не предусмотрено.</w:t>
      </w:r>
    </w:p>
    <w:p w14:paraId="4B70A9A3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3D3BF9DE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Symbol" w:eastAsia="Times New Roman" w:hAnsi="Segoe UI Symbol" w:cs="Segoe UI Symbol"/>
          <w:color w:val="2C2D2E"/>
          <w:kern w:val="0"/>
          <w:sz w:val="28"/>
          <w:szCs w:val="28"/>
          <w:lang w:eastAsia="ru-RU"/>
          <w14:ligatures w14:val="none"/>
        </w:rPr>
        <w:lastRenderedPageBreak/>
        <w:t>🖇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️За просрочку оплаты платежа по договору - не более 20 % годовых от суммы задолженности.</w:t>
      </w:r>
    </w:p>
    <w:p w14:paraId="262985E4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Symbol" w:eastAsia="Times New Roman" w:hAnsi="Segoe UI Symbol" w:cs="Segoe UI Symbol"/>
          <w:color w:val="2C2D2E"/>
          <w:kern w:val="0"/>
          <w:sz w:val="28"/>
          <w:szCs w:val="28"/>
          <w:lang w:eastAsia="ru-RU"/>
          <w14:ligatures w14:val="none"/>
        </w:rPr>
        <w:t>🖇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️Покупатели могут досрочно погасить рассрочку без комиссий и штрафов.</w:t>
      </w:r>
    </w:p>
    <w:p w14:paraId="3F9DB7DF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20A3AAE0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Symbol" w:eastAsia="Times New Roman" w:hAnsi="Segoe UI Symbol" w:cs="Segoe UI Symbol"/>
          <w:color w:val="2C2D2E"/>
          <w:kern w:val="0"/>
          <w:sz w:val="28"/>
          <w:szCs w:val="28"/>
          <w:lang w:eastAsia="ru-RU"/>
          <w14:ligatures w14:val="none"/>
        </w:rPr>
        <w:t>🖇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️В договоре рассрочки должны содержаться подробные сведения о товаре (услуге); график платежей; размер неустойки за просрочку.</w:t>
      </w:r>
    </w:p>
    <w:p w14:paraId="24789216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4089165B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Segoe UI Symbol" w:eastAsia="Times New Roman" w:hAnsi="Segoe UI Symbol" w:cs="Segoe UI Symbol"/>
          <w:color w:val="2C2D2E"/>
          <w:kern w:val="0"/>
          <w:sz w:val="28"/>
          <w:szCs w:val="28"/>
          <w:lang w:eastAsia="ru-RU"/>
          <w14:ligatures w14:val="none"/>
        </w:rPr>
        <w:t>🖇</w:t>
      </w: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️Банк России начинает вести реестр операторов сервиса рассрочки.</w:t>
      </w:r>
    </w:p>
    <w:p w14:paraId="662B7C05" w14:textId="77777777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37AAAB83" w14:textId="12150523" w:rsidR="0062048C" w:rsidRPr="0062048C" w:rsidRDefault="0062048C" w:rsidP="00620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62048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Важно, что новые правила не распространяются на договоры рассрочки, заключённые до 1 апреля 2026 года.</w:t>
      </w:r>
    </w:p>
    <w:sectPr w:rsidR="0062048C" w:rsidRPr="00620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09E6"/>
    <w:multiLevelType w:val="hybridMultilevel"/>
    <w:tmpl w:val="096CC47E"/>
    <w:lvl w:ilvl="0" w:tplc="29C27A86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E3441C3"/>
    <w:multiLevelType w:val="hybridMultilevel"/>
    <w:tmpl w:val="0EC2A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71243">
    <w:abstractNumId w:val="0"/>
  </w:num>
  <w:num w:numId="2" w16cid:durableId="170381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6E"/>
    <w:rsid w:val="00085DC9"/>
    <w:rsid w:val="000B3152"/>
    <w:rsid w:val="00120565"/>
    <w:rsid w:val="001B787A"/>
    <w:rsid w:val="00247EC0"/>
    <w:rsid w:val="002562E0"/>
    <w:rsid w:val="004162BF"/>
    <w:rsid w:val="00433258"/>
    <w:rsid w:val="00561BAA"/>
    <w:rsid w:val="0062048C"/>
    <w:rsid w:val="00675C14"/>
    <w:rsid w:val="00761191"/>
    <w:rsid w:val="007F6C6A"/>
    <w:rsid w:val="00856E02"/>
    <w:rsid w:val="00882887"/>
    <w:rsid w:val="008A306E"/>
    <w:rsid w:val="0090785A"/>
    <w:rsid w:val="009458E6"/>
    <w:rsid w:val="00997AD2"/>
    <w:rsid w:val="00AF4005"/>
    <w:rsid w:val="00BB5B04"/>
    <w:rsid w:val="00CB0153"/>
    <w:rsid w:val="00CF6593"/>
    <w:rsid w:val="00D7734D"/>
    <w:rsid w:val="00E609CF"/>
    <w:rsid w:val="00F06AC0"/>
    <w:rsid w:val="00F959C4"/>
    <w:rsid w:val="00F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2C72"/>
  <w15:chartTrackingRefBased/>
  <w15:docId w15:val="{0A75AAE9-65F4-40CD-96C5-458435C4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3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3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30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30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30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30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30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30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3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3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30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30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30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3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30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306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B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4162BF"/>
    <w:rPr>
      <w:color w:val="0000FF"/>
      <w:u w:val="single"/>
    </w:rPr>
  </w:style>
  <w:style w:type="paragraph" w:customStyle="1" w:styleId="docdata">
    <w:name w:val="docdata"/>
    <w:aliases w:val="docy,v5,29249,bqiaagaaeyqcaaagiaiaaaoocqaabbzxaaaaaaaaaaaaaaaaaaaaaaaaaaaaaaaaaaaaaaaaaaaaaaaaaaaaaaaaaaaaaaaaaaaaaaaaaaaaaaaaaaaaaaaaaaaaaaaaaaaaaaaaaaaaaaaaaaaaaaaaaaaaaaaaaaaaaaaaaaaaaaaaaaaaaaaaaaaaaaaaaaaaaaaaaaaaaaaaaaaaaaaaaaaaaaaaaaaaaaa"/>
    <w:basedOn w:val="a"/>
    <w:rsid w:val="00FC3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4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Bear</dc:creator>
  <cp:keywords/>
  <dc:description/>
  <cp:lastModifiedBy>Viktoria Bear</cp:lastModifiedBy>
  <cp:revision>2</cp:revision>
  <dcterms:created xsi:type="dcterms:W3CDTF">2026-05-05T20:28:00Z</dcterms:created>
  <dcterms:modified xsi:type="dcterms:W3CDTF">2026-05-05T20:28:00Z</dcterms:modified>
</cp:coreProperties>
</file>