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291" w:rsidRPr="00CF3291" w:rsidRDefault="00CF3291" w:rsidP="00CF3291">
      <w:pPr>
        <w:shd w:val="clear" w:color="auto" w:fill="FFFFFF"/>
        <w:spacing w:after="0" w:line="352" w:lineRule="atLeast"/>
        <w:outlineLvl w:val="1"/>
        <w:rPr>
          <w:rFonts w:ascii="Times New Roman" w:eastAsia="Times New Roman" w:hAnsi="Times New Roman" w:cs="Times New Roman"/>
          <w:b/>
          <w:color w:val="111111"/>
          <w:lang w:eastAsia="ru-RU"/>
        </w:rPr>
      </w:pPr>
      <w:r w:rsidRPr="00CF3291">
        <w:rPr>
          <w:rFonts w:ascii="Times New Roman" w:eastAsia="Times New Roman" w:hAnsi="Times New Roman" w:cs="Times New Roman"/>
          <w:b/>
          <w:color w:val="111111"/>
          <w:lang w:eastAsia="ru-RU"/>
        </w:rPr>
        <w:t>Религиозный экстремизм</w:t>
      </w:r>
    </w:p>
    <w:p w:rsidR="00CF3291" w:rsidRPr="00CF3291" w:rsidRDefault="00CF3291" w:rsidP="00CF3291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222222"/>
          <w:lang w:eastAsia="ru-RU"/>
        </w:rPr>
      </w:pPr>
      <w:r w:rsidRPr="00CF3291">
        <w:rPr>
          <w:rFonts w:ascii="Times New Roman" w:eastAsia="Times New Roman" w:hAnsi="Times New Roman" w:cs="Times New Roman"/>
          <w:color w:val="222222"/>
          <w:lang w:eastAsia="ru-RU"/>
        </w:rPr>
        <w:t>Религиозный экстремизм – отрицание системы традиционных для общества религиозных ценностей и догматических устоев, а также агрессивная пропаганда "идей", противоречащих им. Во многих, если не во всех, конфессиях можно обнаружить религиозные представления и соответствующие им действия верующих, которые имеют антиобщественный характер, то есть в той или иной степени выражают неприятие светского общества и других религий с позиций того или иного религиозного вероучения. Это проявляется, в частности, в желании и стремлении приверженцев определенной конфессии распространить свои религиозные представления и нормы на все общество.</w:t>
      </w:r>
    </w:p>
    <w:p w:rsidR="00CF3291" w:rsidRPr="00CF3291" w:rsidRDefault="00CF3291" w:rsidP="00CF3291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222222"/>
          <w:lang w:eastAsia="ru-RU"/>
        </w:rPr>
      </w:pPr>
      <w:r w:rsidRPr="00CF3291">
        <w:rPr>
          <w:rFonts w:ascii="Times New Roman" w:eastAsia="Times New Roman" w:hAnsi="Times New Roman" w:cs="Times New Roman"/>
          <w:color w:val="222222"/>
          <w:lang w:eastAsia="ru-RU"/>
        </w:rPr>
        <w:t>Основная цель религиозного экстремизма – признание своей религии ведущей и подавление других религиозных конфессий через их принуждение к своей системе религиозной веры. Наиболее ярые экстремисты ставят своей задачей создание отдельного государства, правовые нормы которого будут заменены нормами общей для всего населения религии. Религиозный экстремизм часто смыкается с религиозным фундаментализмом, суть которого заключена в стремлении воссоздать фундаментальные основы "своей" цивилизации, очистив ее от чуждых новаций и заимствований, вернуть ей "истинный облик".</w:t>
      </w:r>
    </w:p>
    <w:p w:rsidR="00CF3291" w:rsidRPr="00CF3291" w:rsidRDefault="00CF3291" w:rsidP="00CF3291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22222"/>
          <w:lang w:eastAsia="ru-RU"/>
        </w:rPr>
      </w:pPr>
      <w:r w:rsidRPr="006214C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Организации</w:t>
      </w:r>
    </w:p>
    <w:p w:rsidR="00CF3291" w:rsidRPr="00CF3291" w:rsidRDefault="00CF3291" w:rsidP="00CF3291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222222"/>
          <w:lang w:eastAsia="ru-RU"/>
        </w:rPr>
      </w:pPr>
      <w:r w:rsidRPr="00CF3291">
        <w:rPr>
          <w:rFonts w:ascii="Times New Roman" w:eastAsia="Times New Roman" w:hAnsi="Times New Roman" w:cs="Times New Roman"/>
          <w:color w:val="222222"/>
          <w:lang w:eastAsia="ru-RU"/>
        </w:rPr>
        <w:t>Важной особенностью ряда неправительственных религиозно-политических организаций экстремистского толка является наличие в них фактически двух организаций – открытой и тайной, законспирированной, что облегчает им политическое маневрирование, помогает быстро менять методы деятельности при изменении обстановки.</w:t>
      </w:r>
    </w:p>
    <w:p w:rsidR="00CF3291" w:rsidRPr="00CF3291" w:rsidRDefault="00CF3291" w:rsidP="00CF3291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222222"/>
          <w:lang w:eastAsia="ru-RU"/>
        </w:rPr>
      </w:pPr>
      <w:r w:rsidRPr="00CF3291">
        <w:rPr>
          <w:rFonts w:ascii="Times New Roman" w:eastAsia="Times New Roman" w:hAnsi="Times New Roman" w:cs="Times New Roman"/>
          <w:color w:val="222222"/>
          <w:lang w:eastAsia="ru-RU"/>
        </w:rPr>
        <w:t>В качестве основных методов деятельности религиозно-</w:t>
      </w:r>
      <w:proofErr w:type="spellStart"/>
      <w:r w:rsidRPr="00CF3291">
        <w:rPr>
          <w:rFonts w:ascii="Times New Roman" w:eastAsia="Times New Roman" w:hAnsi="Times New Roman" w:cs="Times New Roman"/>
          <w:color w:val="222222"/>
          <w:lang w:eastAsia="ru-RU"/>
        </w:rPr>
        <w:t>экстремических</w:t>
      </w:r>
      <w:proofErr w:type="spellEnd"/>
      <w:r w:rsidRPr="00CF3291">
        <w:rPr>
          <w:rFonts w:ascii="Times New Roman" w:eastAsia="Times New Roman" w:hAnsi="Times New Roman" w:cs="Times New Roman"/>
          <w:color w:val="222222"/>
          <w:lang w:eastAsia="ru-RU"/>
        </w:rPr>
        <w:t xml:space="preserve"> организаций можно назвать нижеследующее: распространение литературы, видео-аудиокассет экстремистского толка, в которых пропагандируются идеи экстремизма.</w:t>
      </w:r>
    </w:p>
    <w:p w:rsidR="00CF3291" w:rsidRPr="00CF3291" w:rsidRDefault="00CF3291" w:rsidP="00CF3291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22222"/>
          <w:lang w:eastAsia="ru-RU"/>
        </w:rPr>
      </w:pPr>
      <w:r w:rsidRPr="006214C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Религиозно-политический экстремизм</w:t>
      </w:r>
    </w:p>
    <w:p w:rsidR="00CF3291" w:rsidRPr="00CF3291" w:rsidRDefault="00CF3291" w:rsidP="00CF3291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22222"/>
          <w:lang w:eastAsia="ru-RU"/>
        </w:rPr>
      </w:pPr>
      <w:r w:rsidRPr="00CF3291">
        <w:rPr>
          <w:rFonts w:ascii="Times New Roman" w:eastAsia="Times New Roman" w:hAnsi="Times New Roman" w:cs="Times New Roman"/>
          <w:color w:val="222222"/>
          <w:lang w:eastAsia="ru-RU"/>
        </w:rPr>
        <w:t>Религиозно-политический экстремизм  – это религиозно мотивированная или религиозно камуфлированная деятельность, направленная на насильственное изменение государственного строя или насильственный захват власти, нарушение суверенитета и территориальной целостности государства, на возбуждение в этих целях религиозной вражды и ненависти.</w:t>
      </w:r>
      <w:r w:rsidRPr="00CF3291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Так же, как и </w:t>
      </w:r>
      <w:proofErr w:type="spellStart"/>
      <w:r w:rsidRPr="00CF3291">
        <w:rPr>
          <w:rFonts w:ascii="Times New Roman" w:eastAsia="Times New Roman" w:hAnsi="Times New Roman" w:cs="Times New Roman"/>
          <w:color w:val="222222"/>
          <w:lang w:eastAsia="ru-RU"/>
        </w:rPr>
        <w:t>этнонационалистический</w:t>
      </w:r>
      <w:proofErr w:type="spellEnd"/>
      <w:r w:rsidRPr="00CF3291">
        <w:rPr>
          <w:rFonts w:ascii="Times New Roman" w:eastAsia="Times New Roman" w:hAnsi="Times New Roman" w:cs="Times New Roman"/>
          <w:color w:val="222222"/>
          <w:lang w:eastAsia="ru-RU"/>
        </w:rPr>
        <w:t xml:space="preserve"> экстремизм, религиозно-политический экстремизм является разновидностью политического экстремизма. Своими характерными признаками он отличается от других видов экстремизма.</w:t>
      </w:r>
      <w:r w:rsidRPr="00CF3291">
        <w:rPr>
          <w:rFonts w:ascii="Times New Roman" w:eastAsia="Times New Roman" w:hAnsi="Times New Roman" w:cs="Times New Roman"/>
          <w:color w:val="222222"/>
          <w:lang w:eastAsia="ru-RU"/>
        </w:rPr>
        <w:br/>
        <w:t>1. Религиозно-политический экстремизм  – это деятельность, направленная на насильственное изменение государственного строя или насильственный захват власти, нарушение суверенитета и территориальной целостности государства. Преследование политических целей позволяет отличить религиозно-политический экстремизм от религиозного экстремизма. По названному признаку он отличается также от экономического, экологического и духовного экстремизма.</w:t>
      </w:r>
      <w:r w:rsidRPr="00CF3291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2. Религиозно-политический экстремизм представляет собой такой вид противозаконной политической деятельности, которая мотивируется или камуфлируется религиозными постулатами или лозунгами. По этому признаку он отличается от </w:t>
      </w:r>
      <w:proofErr w:type="spellStart"/>
      <w:r w:rsidRPr="00CF3291">
        <w:rPr>
          <w:rFonts w:ascii="Times New Roman" w:eastAsia="Times New Roman" w:hAnsi="Times New Roman" w:cs="Times New Roman"/>
          <w:color w:val="222222"/>
          <w:lang w:eastAsia="ru-RU"/>
        </w:rPr>
        <w:t>этнонационалистического</w:t>
      </w:r>
      <w:proofErr w:type="spellEnd"/>
      <w:r w:rsidRPr="00CF3291">
        <w:rPr>
          <w:rFonts w:ascii="Times New Roman" w:eastAsia="Times New Roman" w:hAnsi="Times New Roman" w:cs="Times New Roman"/>
          <w:color w:val="222222"/>
          <w:lang w:eastAsia="ru-RU"/>
        </w:rPr>
        <w:t>, экологического и других видов экстремизма, у которых существует иная мотивация.</w:t>
      </w:r>
      <w:r w:rsidRPr="00CF3291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3. Преобладание силовых методов борьбы для достижения своих целей – характерная черта </w:t>
      </w:r>
      <w:r w:rsidRPr="00CF3291">
        <w:rPr>
          <w:rFonts w:ascii="Times New Roman" w:eastAsia="Times New Roman" w:hAnsi="Times New Roman" w:cs="Times New Roman"/>
          <w:color w:val="222222"/>
          <w:lang w:eastAsia="ru-RU"/>
        </w:rPr>
        <w:lastRenderedPageBreak/>
        <w:t>религиозно-политического экстремизма. По этому признаку религиозно-политический экстремизм можно отличить от религиозного, экономического, духовного и экологического экстремизма.</w:t>
      </w:r>
      <w:r w:rsidRPr="00CF3291">
        <w:rPr>
          <w:rFonts w:ascii="Times New Roman" w:eastAsia="Times New Roman" w:hAnsi="Times New Roman" w:cs="Times New Roman"/>
          <w:color w:val="222222"/>
          <w:lang w:eastAsia="ru-RU"/>
        </w:rPr>
        <w:br/>
        <w:t xml:space="preserve">Религиозно-политический экстремизм отвергает возможность переговорных, компромиссных, а тем более </w:t>
      </w:r>
      <w:proofErr w:type="spellStart"/>
      <w:r w:rsidRPr="00CF3291">
        <w:rPr>
          <w:rFonts w:ascii="Times New Roman" w:eastAsia="Times New Roman" w:hAnsi="Times New Roman" w:cs="Times New Roman"/>
          <w:color w:val="222222"/>
          <w:lang w:eastAsia="ru-RU"/>
        </w:rPr>
        <w:t>консенсусных</w:t>
      </w:r>
      <w:proofErr w:type="spellEnd"/>
      <w:r w:rsidRPr="00CF3291">
        <w:rPr>
          <w:rFonts w:ascii="Times New Roman" w:eastAsia="Times New Roman" w:hAnsi="Times New Roman" w:cs="Times New Roman"/>
          <w:color w:val="222222"/>
          <w:lang w:eastAsia="ru-RU"/>
        </w:rPr>
        <w:t xml:space="preserve"> путей решения социально-политических проблем. Сторонники религиозно-политического экстремизма отличаются крайней нетерпимостью по отношению ко всем, кто не разделяет их политических взглядов, включая единоверцев. Для них не существует никаких «правил политической игры», границ дозволенного и недозволенного.</w:t>
      </w:r>
    </w:p>
    <w:p w:rsidR="00B92F54" w:rsidRPr="006214C9" w:rsidRDefault="00B92F54">
      <w:pPr>
        <w:rPr>
          <w:rFonts w:ascii="Times New Roman" w:hAnsi="Times New Roman" w:cs="Times New Roman"/>
        </w:rPr>
      </w:pPr>
    </w:p>
    <w:p w:rsidR="006214C9" w:rsidRPr="007865F0" w:rsidRDefault="006214C9" w:rsidP="006214C9">
      <w:pPr>
        <w:shd w:val="clear" w:color="auto" w:fill="FFFFFF"/>
        <w:spacing w:after="0" w:line="352" w:lineRule="atLeast"/>
        <w:outlineLvl w:val="1"/>
        <w:rPr>
          <w:rFonts w:ascii="Times New Roman" w:eastAsia="Times New Roman" w:hAnsi="Times New Roman" w:cs="Times New Roman"/>
          <w:b/>
          <w:bCs/>
          <w:color w:val="111111"/>
          <w:lang w:eastAsia="ru-RU"/>
        </w:rPr>
      </w:pPr>
      <w:bookmarkStart w:id="0" w:name="_GoBack"/>
      <w:r w:rsidRPr="007865F0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Ответственность за осуществление экстремистской деятельности</w:t>
      </w:r>
    </w:p>
    <w:bookmarkEnd w:id="0"/>
    <w:p w:rsidR="006214C9" w:rsidRPr="006214C9" w:rsidRDefault="006214C9" w:rsidP="006214C9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222222"/>
          <w:lang w:eastAsia="ru-RU"/>
        </w:rPr>
      </w:pPr>
      <w:r w:rsidRPr="006214C9">
        <w:rPr>
          <w:rFonts w:ascii="Times New Roman" w:eastAsia="Times New Roman" w:hAnsi="Times New Roman" w:cs="Times New Roman"/>
          <w:color w:val="222222"/>
          <w:lang w:eastAsia="ru-RU"/>
        </w:rPr>
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 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учреждениях и занятию частной детективной и охранной деятельностью. В случае, если руководитель или член руководящего органа общественного 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мнение,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дня, когда указанное заявление было сделано, публично заявить о своем несогласии с высказываниями или действиями такого лица. Если соответствующие общественное или религиозное объединение либо иная организация такого публичного заявления не сделает, это может рассматриваться как факт, свидетельствующий о наличии в их деятельности признаков экстремизма.</w:t>
      </w:r>
    </w:p>
    <w:p w:rsidR="006214C9" w:rsidRPr="006214C9" w:rsidRDefault="006214C9" w:rsidP="006214C9">
      <w:pPr>
        <w:shd w:val="clear" w:color="auto" w:fill="FFFFFF"/>
        <w:spacing w:after="0" w:line="324" w:lineRule="atLeast"/>
        <w:rPr>
          <w:rFonts w:ascii="Times New Roman" w:eastAsia="Times New Roman" w:hAnsi="Times New Roman" w:cs="Times New Roman"/>
          <w:color w:val="222222"/>
          <w:lang w:eastAsia="ru-RU"/>
        </w:rPr>
      </w:pPr>
      <w:r w:rsidRPr="006214C9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Ответственность должностных лиц, государственных и муниципальных служащих за осуществление ими экстремистской деятельности</w:t>
      </w:r>
    </w:p>
    <w:p w:rsidR="006214C9" w:rsidRPr="006214C9" w:rsidRDefault="006214C9" w:rsidP="006214C9">
      <w:pPr>
        <w:shd w:val="clear" w:color="auto" w:fill="FFFFFF"/>
        <w:spacing w:before="120" w:after="120" w:line="324" w:lineRule="atLeast"/>
        <w:rPr>
          <w:rFonts w:ascii="Times New Roman" w:eastAsia="Times New Roman" w:hAnsi="Times New Roman" w:cs="Times New Roman"/>
          <w:color w:val="222222"/>
          <w:lang w:eastAsia="ru-RU"/>
        </w:rPr>
      </w:pPr>
      <w:r w:rsidRPr="006214C9">
        <w:rPr>
          <w:rFonts w:ascii="Times New Roman" w:eastAsia="Times New Roman" w:hAnsi="Times New Roman" w:cs="Times New Roman"/>
          <w:color w:val="222222"/>
          <w:lang w:eastAsia="ru-RU"/>
        </w:rPr>
        <w:t>Высказывания должностного лица, а также иного лица, состоящего на государственной или муниципальной службе, о необходимости, допустимости, возможности или желательности осуществления экстремистской деятельности, сделанные публично, либо при исполнении должностных обязанностей, либо с указанием занимаемой должности,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ответственность. 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лиц, допустивших действия, указанные в части первой настоящей статьи</w:t>
      </w:r>
    </w:p>
    <w:p w:rsidR="00CF3291" w:rsidRDefault="00CF3291"/>
    <w:sectPr w:rsidR="00CF3291" w:rsidSect="00B9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D4E4D"/>
    <w:multiLevelType w:val="multilevel"/>
    <w:tmpl w:val="4FA83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CB1ABE"/>
    <w:multiLevelType w:val="multilevel"/>
    <w:tmpl w:val="63D8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291"/>
    <w:rsid w:val="006214C9"/>
    <w:rsid w:val="007865F0"/>
    <w:rsid w:val="00B92F54"/>
    <w:rsid w:val="00C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95A7A-9B36-4ABC-8959-65653FEF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F54"/>
  </w:style>
  <w:style w:type="paragraph" w:styleId="2">
    <w:name w:val="heading 2"/>
    <w:basedOn w:val="a"/>
    <w:link w:val="20"/>
    <w:uiPriority w:val="9"/>
    <w:qFormat/>
    <w:rsid w:val="00CF3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32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3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F3291"/>
    <w:rPr>
      <w:b/>
      <w:bCs/>
    </w:rPr>
  </w:style>
  <w:style w:type="character" w:customStyle="1" w:styleId="mw-headline">
    <w:name w:val="mw-headline"/>
    <w:basedOn w:val="a0"/>
    <w:rsid w:val="0062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2015-08-20T09:50:00Z</dcterms:created>
  <dcterms:modified xsi:type="dcterms:W3CDTF">2020-12-15T08:54:00Z</dcterms:modified>
</cp:coreProperties>
</file>