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C9" w:rsidRDefault="00CA0DCF" w:rsidP="007F72E2">
      <w:pPr>
        <w:rPr>
          <w:rFonts w:eastAsia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09480" cy="810207"/>
            <wp:effectExtent l="19050" t="0" r="0" b="0"/>
            <wp:docPr id="2" name="Рисунок 1" descr="Основное лого 2 Санкт-Петерб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ое лого 2 Санкт-Петербург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920" cy="8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6A9">
        <w:rPr>
          <w:rFonts w:eastAsia="Times New Roman"/>
          <w:b/>
          <w:bCs/>
          <w:kern w:val="36"/>
          <w:sz w:val="32"/>
          <w:szCs w:val="32"/>
          <w:lang w:eastAsia="ru-RU"/>
        </w:rPr>
        <w:t xml:space="preserve">                           </w:t>
      </w:r>
    </w:p>
    <w:p w:rsidR="007F72E2" w:rsidRDefault="007F72E2" w:rsidP="007F72E2">
      <w:pPr>
        <w:pStyle w:val="11"/>
        <w:suppressAutoHyphens/>
        <w:spacing w:before="0" w:beforeAutospacing="0" w:after="0" w:afterAutospacing="0" w:line="280" w:lineRule="atLeast"/>
        <w:jc w:val="right"/>
        <w:rPr>
          <w:rStyle w:val="normalcharchar"/>
          <w:rFonts w:ascii="Arial" w:hAnsi="Arial" w:cs="Arial"/>
          <w:b/>
          <w:sz w:val="28"/>
          <w:szCs w:val="28"/>
        </w:rPr>
      </w:pPr>
      <w:r w:rsidRPr="00EA3D4C">
        <w:rPr>
          <w:rStyle w:val="normalcharchar"/>
          <w:rFonts w:ascii="Arial" w:hAnsi="Arial" w:cs="Arial"/>
          <w:b/>
          <w:sz w:val="28"/>
          <w:szCs w:val="28"/>
        </w:rPr>
        <w:t>ПРЕСС-РЕЛИЗ</w:t>
      </w:r>
    </w:p>
    <w:p w:rsidR="00D75E9A" w:rsidRDefault="00D75E9A" w:rsidP="00B6411B">
      <w:pPr>
        <w:jc w:val="center"/>
        <w:rPr>
          <w:rFonts w:ascii="Arial" w:hAnsi="Arial" w:cs="Arial"/>
          <w:b/>
          <w:color w:val="008CFF"/>
          <w:sz w:val="32"/>
          <w:szCs w:val="32"/>
        </w:rPr>
      </w:pPr>
    </w:p>
    <w:p w:rsidR="00694ECC" w:rsidRDefault="00494D64" w:rsidP="00B6411B">
      <w:pPr>
        <w:jc w:val="center"/>
        <w:rPr>
          <w:rFonts w:ascii="Arial" w:hAnsi="Arial" w:cs="Arial"/>
          <w:b/>
          <w:color w:val="008CFF"/>
          <w:sz w:val="32"/>
          <w:szCs w:val="32"/>
        </w:rPr>
      </w:pPr>
      <w:r>
        <w:rPr>
          <w:rFonts w:ascii="Arial" w:hAnsi="Arial" w:cs="Arial"/>
          <w:b/>
          <w:color w:val="008CFF"/>
          <w:sz w:val="32"/>
          <w:szCs w:val="32"/>
        </w:rPr>
        <w:t>Спрашивали? Отве</w:t>
      </w:r>
      <w:r w:rsidRPr="000216F2">
        <w:rPr>
          <w:rFonts w:ascii="Arial" w:hAnsi="Arial" w:cs="Arial"/>
          <w:b/>
          <w:color w:val="008CFF"/>
          <w:sz w:val="32"/>
          <w:szCs w:val="32"/>
        </w:rPr>
        <w:t>чае</w:t>
      </w:r>
      <w:r w:rsidR="003B64BB">
        <w:rPr>
          <w:rFonts w:ascii="Arial" w:hAnsi="Arial" w:cs="Arial"/>
          <w:b/>
          <w:color w:val="008CFF"/>
          <w:sz w:val="32"/>
          <w:szCs w:val="32"/>
        </w:rPr>
        <w:t>м:</w:t>
      </w:r>
    </w:p>
    <w:p w:rsidR="00B6411B" w:rsidRDefault="000216F2" w:rsidP="00B6411B">
      <w:pPr>
        <w:jc w:val="center"/>
        <w:rPr>
          <w:rFonts w:ascii="Arial" w:hAnsi="Arial" w:cs="Arial"/>
          <w:b/>
          <w:color w:val="008CFF"/>
          <w:sz w:val="32"/>
          <w:szCs w:val="32"/>
        </w:rPr>
      </w:pPr>
      <w:r>
        <w:rPr>
          <w:rFonts w:ascii="Arial" w:hAnsi="Arial" w:cs="Arial"/>
          <w:b/>
          <w:color w:val="008CFF"/>
          <w:sz w:val="32"/>
          <w:szCs w:val="32"/>
        </w:rPr>
        <w:t>вопросы геодезии и картографии</w:t>
      </w:r>
    </w:p>
    <w:p w:rsidR="00A5125E" w:rsidRDefault="00A5125E" w:rsidP="00B6411B">
      <w:pPr>
        <w:jc w:val="center"/>
        <w:rPr>
          <w:rFonts w:ascii="Arial" w:hAnsi="Arial" w:cs="Arial"/>
          <w:b/>
          <w:color w:val="008CFF"/>
          <w:sz w:val="32"/>
          <w:szCs w:val="32"/>
        </w:rPr>
      </w:pP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Управлении Росреестра по Санкт-Петербургу состоялась горячая телефонная линия по вопросам в сфере геодезии и картографии.</w:t>
      </w: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Приводим ответы на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некоторые 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полученные в ходе телефонной линии вопросы. </w:t>
      </w: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Вопрос: После перехода на электронное лицензирование больше не выдаются лицензии на бумажном носителе. Как заказчик геодезических или картографическ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их работ может удостовериться в </w:t>
      </w:r>
      <w:r w:rsidRPr="000216F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наличии лицензии Росреестра у потенциального исполнителя этих работ? Где эти данные можно посмотреть?</w:t>
      </w: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Ответ: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соответствии с пунктом 2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статьи 3 Федерального закона от 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04.05.2011 № 99-ФЗ «О лицензировании отдельных видов деятельности» (Закон о лицензировании) наличие лицензии подтверждается записью в реест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 лицензий. Реестр лицензий на 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осуществление геодезической и картографической деятельности ведется Росреестром в автоматизированной информационной системе «Лицензирование геодезической и картографической деятельности». Сведения из указанного реестра передаются на официальный сайт Росреестра в сети «Интернет» (разд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 «Деятельность» - «Геодезия и 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картография» - Лицензирование геодезической и картографической деятельности» - «Реестр выданных лицензий» - </w:t>
      </w:r>
      <w:hyperlink r:id="rId8" w:history="1">
        <w:r w:rsidRPr="000216F2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https://rosreestr.gov.ru/activity/geodeziya-i-kartografiya/litsenzirovanie-geodezicheskoy-i-kartograficheskoy-deyatelnosti/reestr-vydannykh-litsenziy/</w:t>
        </w:r>
      </w:hyperlink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частью 8 статьи 21 Закона о лицензировании сведения о конкретной лицензии могут также пр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едоставляться в виде выписки из 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реестра лицензий. Возможность запроса сведений о конкретной лицензии обеспечена для всех заинтересованных лиц посредством использования Единого портала государственных и муниципальных услуг (функций) по следующей ссылке: </w:t>
      </w:r>
      <w:hyperlink r:id="rId9" w:history="1">
        <w:r w:rsidRPr="000216F2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www.gosuslugi.ru/600309/1/form</w:t>
        </w:r>
      </w:hyperlink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216F2" w:rsidRPr="000216F2" w:rsidRDefault="000216F2" w:rsidP="000216F2">
      <w:pPr>
        <w:pStyle w:val="a3"/>
        <w:tabs>
          <w:tab w:val="left" w:pos="1908"/>
        </w:tabs>
        <w:spacing w:before="0" w:beforeAutospacing="0" w:after="0" w:afterAutospacing="0"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216F2" w:rsidRPr="000216F2" w:rsidRDefault="000216F2" w:rsidP="000216F2">
      <w:pPr>
        <w:shd w:val="clear" w:color="auto" w:fill="FFFFFF"/>
        <w:spacing w:line="259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Вопрос: Что такое периодическое подтверждение лицензионных требований и когда его нужно проходить?</w:t>
      </w:r>
    </w:p>
    <w:p w:rsidR="000216F2" w:rsidRPr="000216F2" w:rsidRDefault="000216F2" w:rsidP="000216F2">
      <w:pPr>
        <w:shd w:val="clear" w:color="auto" w:fill="FFFFFF"/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Ответ: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Периодическое подтверждение соответствия лицензиата лицензионным требованиям проводится в соответствии с требованиями 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статьи 19.3 Закон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лицензировании в отношении лицензиатов, осуществляющих лицензируемые виды деятельности. </w:t>
      </w: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Периодическое подтверждение соответствия лицензиата лицензионным требованиям необходимо 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роходить каждые три года со дня 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предоставления лицензии, если больший период не предусмотрен положением о лицензировании конкретного вида деятельности.</w:t>
      </w: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Лицензиат должен сам отслеживать установленный законодательством срок и подать заявление с полным комплектом документов на проведение процедуры не позднее установленного законодательством срока.</w:t>
      </w:r>
    </w:p>
    <w:p w:rsidR="000216F2" w:rsidRPr="000216F2" w:rsidRDefault="000216F2" w:rsidP="000216F2">
      <w:pPr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16F2" w:rsidRPr="000216F2" w:rsidRDefault="000216F2" w:rsidP="000216F2">
      <w:pPr>
        <w:shd w:val="clear" w:color="auto" w:fill="FFFFFF"/>
        <w:spacing w:line="259" w:lineRule="auto"/>
        <w:ind w:left="708"/>
        <w:jc w:val="both"/>
        <w:rPr>
          <w:rFonts w:ascii="Arial" w:eastAsia="Times New Roman" w:hAnsi="Arial" w:cs="Arial"/>
          <w:b/>
          <w:i/>
          <w:color w:val="008CFF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b/>
          <w:i/>
          <w:color w:val="008CFF"/>
          <w:sz w:val="28"/>
          <w:szCs w:val="28"/>
          <w:lang w:eastAsia="ru-RU"/>
        </w:rPr>
        <w:t>Важно!</w:t>
      </w:r>
    </w:p>
    <w:p w:rsidR="000216F2" w:rsidRPr="000216F2" w:rsidRDefault="000216F2" w:rsidP="000216F2">
      <w:pPr>
        <w:shd w:val="clear" w:color="auto" w:fill="FFFFFF"/>
        <w:spacing w:line="259" w:lineRule="auto"/>
        <w:ind w:left="708"/>
        <w:jc w:val="both"/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>В случае, если заявление о периодическом подтверждении соответствия лицензиата лицензионным требованиям не было представлено лицензиатом в лицензирующий орган до установленного законодательством срока, в соответствии с пунктом 3.1 статьи 20 Закона о лицензировании, действие лицензии будет приостановлено лицензирующим органом на срок от трех до пяти месяцев.</w:t>
      </w:r>
    </w:p>
    <w:p w:rsidR="000216F2" w:rsidRPr="000216F2" w:rsidRDefault="000216F2" w:rsidP="000216F2">
      <w:pPr>
        <w:shd w:val="clear" w:color="auto" w:fill="FFFFFF"/>
        <w:spacing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16F2" w:rsidRPr="00270A9C" w:rsidRDefault="000216F2" w:rsidP="000216F2">
      <w:pPr>
        <w:shd w:val="clear" w:color="auto" w:fill="FFFFFF"/>
        <w:spacing w:line="259" w:lineRule="auto"/>
        <w:ind w:left="708"/>
        <w:jc w:val="both"/>
        <w:rPr>
          <w:rFonts w:ascii="Arial" w:eastAsia="Times New Roman" w:hAnsi="Arial" w:cs="Arial"/>
          <w:b/>
          <w:i/>
          <w:color w:val="008CFF"/>
          <w:sz w:val="28"/>
          <w:szCs w:val="28"/>
          <w:lang w:eastAsia="ru-RU"/>
        </w:rPr>
      </w:pPr>
      <w:r w:rsidRPr="00270A9C">
        <w:rPr>
          <w:rFonts w:ascii="Arial" w:eastAsia="Times New Roman" w:hAnsi="Arial" w:cs="Arial"/>
          <w:b/>
          <w:i/>
          <w:color w:val="008CFF"/>
          <w:sz w:val="28"/>
          <w:szCs w:val="28"/>
          <w:lang w:eastAsia="ru-RU"/>
        </w:rPr>
        <w:t>Важно!</w:t>
      </w:r>
    </w:p>
    <w:p w:rsidR="000216F2" w:rsidRPr="00270A9C" w:rsidRDefault="000216F2" w:rsidP="000216F2">
      <w:pPr>
        <w:ind w:left="708"/>
        <w:jc w:val="both"/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</w:pP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>Подача заявлений о предостав</w:t>
      </w:r>
      <w:r w:rsid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>лении государственной услуги по </w:t>
      </w: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>лицензированию геодезической и картографической деятельности:</w:t>
      </w:r>
    </w:p>
    <w:p w:rsidR="000216F2" w:rsidRPr="00270A9C" w:rsidRDefault="000216F2" w:rsidP="000216F2">
      <w:pPr>
        <w:pStyle w:val="a8"/>
        <w:numPr>
          <w:ilvl w:val="0"/>
          <w:numId w:val="13"/>
        </w:numPr>
        <w:ind w:left="1428"/>
        <w:jc w:val="both"/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</w:pP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 xml:space="preserve">получения лицензии, </w:t>
      </w:r>
    </w:p>
    <w:p w:rsidR="000216F2" w:rsidRPr="00270A9C" w:rsidRDefault="000216F2" w:rsidP="000216F2">
      <w:pPr>
        <w:pStyle w:val="a8"/>
        <w:numPr>
          <w:ilvl w:val="0"/>
          <w:numId w:val="13"/>
        </w:numPr>
        <w:ind w:left="1428"/>
        <w:jc w:val="both"/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</w:pP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 xml:space="preserve">внесения изменений в Реестр лицензий, </w:t>
      </w:r>
    </w:p>
    <w:p w:rsidR="000216F2" w:rsidRPr="00270A9C" w:rsidRDefault="000216F2" w:rsidP="000216F2">
      <w:pPr>
        <w:pStyle w:val="a8"/>
        <w:numPr>
          <w:ilvl w:val="0"/>
          <w:numId w:val="13"/>
        </w:numPr>
        <w:ind w:left="1428"/>
        <w:jc w:val="both"/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</w:pP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>прекращения действия лицензии,</w:t>
      </w:r>
    </w:p>
    <w:p w:rsidR="000216F2" w:rsidRPr="00270A9C" w:rsidRDefault="000216F2" w:rsidP="000216F2">
      <w:pPr>
        <w:pStyle w:val="a8"/>
        <w:numPr>
          <w:ilvl w:val="0"/>
          <w:numId w:val="13"/>
        </w:numPr>
        <w:ind w:left="1428"/>
        <w:jc w:val="both"/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</w:pP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 xml:space="preserve">периодическое подтверждение соответствия лицензиата лицензионным требованиям, </w:t>
      </w:r>
    </w:p>
    <w:p w:rsidR="000216F2" w:rsidRPr="00270A9C" w:rsidRDefault="000216F2" w:rsidP="000216F2">
      <w:pPr>
        <w:ind w:left="708"/>
        <w:jc w:val="both"/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</w:pP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 xml:space="preserve">осуществляется </w:t>
      </w:r>
      <w:r w:rsidRPr="00270A9C">
        <w:rPr>
          <w:rFonts w:ascii="Arial" w:eastAsia="Times New Roman" w:hAnsi="Arial" w:cs="Arial"/>
          <w:b/>
          <w:i/>
          <w:color w:val="008CFF"/>
          <w:sz w:val="28"/>
          <w:szCs w:val="28"/>
          <w:u w:val="single"/>
          <w:lang w:eastAsia="ru-RU"/>
        </w:rPr>
        <w:t>только</w:t>
      </w: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 xml:space="preserve"> посредством использования федеральной государственной информационной системы «Единый портал государственных и муниципальных услуг (функций)» в форме электронных документов (пакета электронных документов). Подписание такого заявления осуществляется усиленной квалифицированной электронной подписью.</w:t>
      </w:r>
    </w:p>
    <w:p w:rsidR="000216F2" w:rsidRPr="00270A9C" w:rsidRDefault="000216F2" w:rsidP="000216F2">
      <w:pPr>
        <w:ind w:left="708"/>
        <w:jc w:val="both"/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</w:pP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>Подача заявлений может быть</w:t>
      </w:r>
      <w:r w:rsid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 xml:space="preserve"> осуществлена путем перехода по </w:t>
      </w: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 xml:space="preserve">ссылке: </w:t>
      </w:r>
      <w:hyperlink r:id="rId10" w:history="1">
        <w:r w:rsidRPr="00270A9C">
          <w:rPr>
            <w:rFonts w:ascii="Arial" w:eastAsia="Times New Roman" w:hAnsi="Arial"/>
            <w:i/>
            <w:color w:val="008CFF"/>
            <w:sz w:val="28"/>
            <w:szCs w:val="28"/>
            <w:lang w:eastAsia="ru-RU"/>
          </w:rPr>
          <w:t>www.gosuslugi.ru/621742/1/form</w:t>
        </w:r>
      </w:hyperlink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>.</w:t>
      </w:r>
    </w:p>
    <w:p w:rsidR="00270A9C" w:rsidRDefault="00270A9C" w:rsidP="000216F2">
      <w:pPr>
        <w:ind w:left="708"/>
        <w:jc w:val="both"/>
        <w:rPr>
          <w:rFonts w:ascii="Arial" w:eastAsia="Times New Roman" w:hAnsi="Arial" w:cs="Arial"/>
          <w:b/>
          <w:i/>
          <w:color w:val="008CFF"/>
          <w:sz w:val="28"/>
          <w:szCs w:val="28"/>
          <w:lang w:eastAsia="ru-RU"/>
        </w:rPr>
      </w:pPr>
    </w:p>
    <w:p w:rsidR="000216F2" w:rsidRPr="00270A9C" w:rsidRDefault="000216F2" w:rsidP="000216F2">
      <w:pPr>
        <w:ind w:left="708"/>
        <w:jc w:val="both"/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</w:pPr>
      <w:r w:rsidRPr="00270A9C">
        <w:rPr>
          <w:rFonts w:ascii="Arial" w:eastAsia="Times New Roman" w:hAnsi="Arial" w:cs="Arial"/>
          <w:b/>
          <w:i/>
          <w:color w:val="008CFF"/>
          <w:sz w:val="28"/>
          <w:szCs w:val="28"/>
          <w:lang w:eastAsia="ru-RU"/>
        </w:rPr>
        <w:t>!!!!</w:t>
      </w: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 xml:space="preserve"> Заявления, пре</w:t>
      </w:r>
      <w:r w:rsid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>доставленные непосредственно в </w:t>
      </w: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t xml:space="preserve">лицензирующий орган Росреестра (направленные заказным </w:t>
      </w:r>
      <w:r w:rsidRPr="00270A9C">
        <w:rPr>
          <w:rFonts w:ascii="Arial" w:eastAsia="Times New Roman" w:hAnsi="Arial" w:cs="Arial"/>
          <w:i/>
          <w:color w:val="008CFF"/>
          <w:sz w:val="28"/>
          <w:szCs w:val="28"/>
          <w:lang w:eastAsia="ru-RU"/>
        </w:rPr>
        <w:lastRenderedPageBreak/>
        <w:t>почтовым отправлением), оформленные на бумажных носителях, возвращаются без рассмотрения.</w:t>
      </w:r>
    </w:p>
    <w:p w:rsidR="000216F2" w:rsidRPr="000216F2" w:rsidRDefault="000216F2" w:rsidP="000216F2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75E9A" w:rsidRPr="000216F2" w:rsidRDefault="00D75E9A" w:rsidP="00D75E9A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вопросам лицензирования геодезических и картографических работ или обеспечения сохранности геодезических пунктов мо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жно </w:t>
      </w:r>
      <w:r w:rsidRPr="000216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обратиться в отдел геодезии и картографии Управления Росреестра по Санкт-Петербургу:</w:t>
      </w:r>
    </w:p>
    <w:p w:rsidR="00D75E9A" w:rsidRPr="003B64BB" w:rsidRDefault="00D75E9A" w:rsidP="00D75E9A">
      <w:pPr>
        <w:pStyle w:val="a8"/>
        <w:numPr>
          <w:ilvl w:val="0"/>
          <w:numId w:val="14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64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средствами почтовой связи по адресу: BOX 1170, Санкт-Петербург, 190900;</w:t>
      </w:r>
    </w:p>
    <w:p w:rsidR="00D75E9A" w:rsidRPr="003B64BB" w:rsidRDefault="00D75E9A" w:rsidP="00D75E9A">
      <w:pPr>
        <w:pStyle w:val="a8"/>
        <w:numPr>
          <w:ilvl w:val="0"/>
          <w:numId w:val="14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64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адресу электронной почты: ogk.rosreestr.spb@yandex.ru;</w:t>
      </w:r>
    </w:p>
    <w:p w:rsidR="00D75E9A" w:rsidRPr="003B64BB" w:rsidRDefault="00D75E9A" w:rsidP="00D75E9A">
      <w:pPr>
        <w:pStyle w:val="a8"/>
        <w:numPr>
          <w:ilvl w:val="0"/>
          <w:numId w:val="14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64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телефонам 8(812) 617-25-68, (812) 617-39-98.</w:t>
      </w:r>
    </w:p>
    <w:p w:rsidR="00D75E9A" w:rsidRDefault="00D75E9A" w:rsidP="00D75E9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D75E9A" w:rsidRPr="000216F2" w:rsidRDefault="00D75E9A" w:rsidP="00D75E9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75E9A" w:rsidRDefault="00D75E9A" w:rsidP="008E31FB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D75E9A" w:rsidRDefault="00D75E9A" w:rsidP="008E31FB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710A0" w:rsidRPr="00EA3D4C" w:rsidRDefault="00F710A0" w:rsidP="00E630DB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31CF0" w:rsidRPr="00854124" w:rsidRDefault="00831CF0" w:rsidP="00831CF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008CFF"/>
          <w:shd w:val="clear" w:color="auto" w:fill="FFFFFF"/>
        </w:rPr>
      </w:pPr>
      <w:r w:rsidRPr="00854124">
        <w:rPr>
          <w:rFonts w:ascii="Arial" w:hAnsi="Arial" w:cs="Arial"/>
          <w:i/>
          <w:color w:val="008CFF"/>
        </w:rPr>
        <w:t>Материал подготовлен Управлением Росреестра по</w:t>
      </w:r>
      <w:r w:rsidR="00270D5C" w:rsidRPr="00854124">
        <w:rPr>
          <w:rFonts w:ascii="Arial" w:hAnsi="Arial" w:cs="Arial"/>
          <w:i/>
          <w:color w:val="008CFF"/>
        </w:rPr>
        <w:t xml:space="preserve"> </w:t>
      </w:r>
      <w:r w:rsidRPr="00854124">
        <w:rPr>
          <w:rFonts w:ascii="Arial" w:hAnsi="Arial" w:cs="Arial"/>
          <w:i/>
          <w:color w:val="008CFF"/>
        </w:rPr>
        <w:t>Санкт-Петербургу:</w:t>
      </w:r>
    </w:p>
    <w:p w:rsidR="00831CF0" w:rsidRPr="00854124" w:rsidRDefault="00831CF0" w:rsidP="00831CF0">
      <w:pPr>
        <w:shd w:val="clear" w:color="auto" w:fill="FFFFFF"/>
        <w:jc w:val="right"/>
        <w:rPr>
          <w:rFonts w:ascii="Arial" w:eastAsia="Times New Roman" w:hAnsi="Arial" w:cs="Arial"/>
          <w:bCs/>
          <w:i/>
          <w:color w:val="008CFF"/>
          <w:szCs w:val="24"/>
          <w:lang w:eastAsia="ru-RU"/>
        </w:rPr>
      </w:pPr>
      <w:r w:rsidRPr="00854124">
        <w:rPr>
          <w:rFonts w:ascii="Arial" w:eastAsia="Times New Roman" w:hAnsi="Arial" w:cs="Arial"/>
          <w:bCs/>
          <w:i/>
          <w:color w:val="008CFF"/>
          <w:szCs w:val="24"/>
          <w:lang w:eastAsia="ru-RU"/>
        </w:rPr>
        <w:t>8 (812) 654-64-30</w:t>
      </w:r>
    </w:p>
    <w:p w:rsidR="00831CF0" w:rsidRPr="00854124" w:rsidRDefault="00675751" w:rsidP="00831CF0">
      <w:pPr>
        <w:shd w:val="clear" w:color="auto" w:fill="FFFFFF"/>
        <w:jc w:val="right"/>
        <w:rPr>
          <w:rFonts w:ascii="Arial" w:hAnsi="Arial" w:cs="Arial"/>
          <w:color w:val="008CFF"/>
          <w:szCs w:val="24"/>
        </w:rPr>
      </w:pPr>
      <w:hyperlink r:id="rId11" w:history="1"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val="en-US" w:eastAsia="ru-RU"/>
          </w:rPr>
          <w:t>pr</w:t>
        </w:r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eastAsia="ru-RU"/>
          </w:rPr>
          <w:t>@</w:t>
        </w:r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val="en-US" w:eastAsia="ru-RU"/>
          </w:rPr>
          <w:t>gbr</w:t>
        </w:r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eastAsia="ru-RU"/>
          </w:rPr>
          <w:t>.</w:t>
        </w:r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val="en-US" w:eastAsia="ru-RU"/>
          </w:rPr>
          <w:t>ru</w:t>
        </w:r>
      </w:hyperlink>
    </w:p>
    <w:p w:rsidR="003F636B" w:rsidRPr="008E31FB" w:rsidRDefault="00675751" w:rsidP="008E31FB">
      <w:pPr>
        <w:shd w:val="clear" w:color="auto" w:fill="FFFFFF"/>
        <w:spacing w:line="270" w:lineRule="atLeast"/>
        <w:ind w:firstLine="708"/>
        <w:jc w:val="right"/>
      </w:pPr>
      <w:hyperlink r:id="rId12" w:history="1">
        <w:r w:rsidR="00831CF0" w:rsidRPr="00854124">
          <w:rPr>
            <w:rStyle w:val="a4"/>
            <w:rFonts w:ascii="Arial" w:hAnsi="Arial" w:cs="Arial"/>
            <w:i/>
            <w:color w:val="008CFF"/>
            <w:szCs w:val="24"/>
            <w:u w:val="none"/>
            <w:shd w:val="clear" w:color="auto" w:fill="FFFFFF"/>
          </w:rPr>
          <w:t>78press_rosreestr@mail.ru</w:t>
        </w:r>
      </w:hyperlink>
    </w:p>
    <w:sectPr w:rsidR="003F636B" w:rsidRPr="008E31FB" w:rsidSect="00D75E9A">
      <w:headerReference w:type="default" r:id="rId13"/>
      <w:pgSz w:w="11906" w:h="16838" w:code="9"/>
      <w:pgMar w:top="426" w:right="1133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7B" w:rsidRDefault="0001197B" w:rsidP="00831CF0">
      <w:r>
        <w:separator/>
      </w:r>
    </w:p>
  </w:endnote>
  <w:endnote w:type="continuationSeparator" w:id="0">
    <w:p w:rsidR="0001197B" w:rsidRDefault="0001197B" w:rsidP="0083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7B" w:rsidRDefault="0001197B" w:rsidP="00831CF0">
      <w:r>
        <w:separator/>
      </w:r>
    </w:p>
  </w:footnote>
  <w:footnote w:type="continuationSeparator" w:id="0">
    <w:p w:rsidR="0001197B" w:rsidRDefault="0001197B" w:rsidP="0083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151836"/>
      <w:docPartObj>
        <w:docPartGallery w:val="Page Numbers (Top of Page)"/>
        <w:docPartUnique/>
      </w:docPartObj>
    </w:sdtPr>
    <w:sdtEndPr/>
    <w:sdtContent>
      <w:p w:rsidR="0001197B" w:rsidRDefault="00754F14" w:rsidP="000D709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57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984"/>
    <w:multiLevelType w:val="hybridMultilevel"/>
    <w:tmpl w:val="234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F05160"/>
    <w:multiLevelType w:val="hybridMultilevel"/>
    <w:tmpl w:val="1508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66DD"/>
    <w:multiLevelType w:val="hybridMultilevel"/>
    <w:tmpl w:val="D7B828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E4207AB"/>
    <w:multiLevelType w:val="hybridMultilevel"/>
    <w:tmpl w:val="ABF8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13F8"/>
    <w:multiLevelType w:val="hybridMultilevel"/>
    <w:tmpl w:val="0738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B22"/>
    <w:multiLevelType w:val="hybridMultilevel"/>
    <w:tmpl w:val="94DC50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8B1F30"/>
    <w:multiLevelType w:val="multilevel"/>
    <w:tmpl w:val="3DA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86FB7"/>
    <w:multiLevelType w:val="hybridMultilevel"/>
    <w:tmpl w:val="F8CE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293E"/>
    <w:multiLevelType w:val="hybridMultilevel"/>
    <w:tmpl w:val="DDE0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16CC"/>
    <w:multiLevelType w:val="hybridMultilevel"/>
    <w:tmpl w:val="6AE672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8D21995"/>
    <w:multiLevelType w:val="multilevel"/>
    <w:tmpl w:val="36C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56C77"/>
    <w:multiLevelType w:val="hybridMultilevel"/>
    <w:tmpl w:val="478E97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F36ED"/>
    <w:multiLevelType w:val="multilevel"/>
    <w:tmpl w:val="B68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52BAC"/>
    <w:multiLevelType w:val="multilevel"/>
    <w:tmpl w:val="43B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CA"/>
    <w:rsid w:val="0001197B"/>
    <w:rsid w:val="0001454E"/>
    <w:rsid w:val="000216F2"/>
    <w:rsid w:val="00037DDF"/>
    <w:rsid w:val="000451B4"/>
    <w:rsid w:val="00054E7E"/>
    <w:rsid w:val="0006656C"/>
    <w:rsid w:val="00081474"/>
    <w:rsid w:val="000A4E1C"/>
    <w:rsid w:val="000B5C02"/>
    <w:rsid w:val="000B5E07"/>
    <w:rsid w:val="000C3C78"/>
    <w:rsid w:val="000D6F72"/>
    <w:rsid w:val="000D709A"/>
    <w:rsid w:val="000F5280"/>
    <w:rsid w:val="000F53BF"/>
    <w:rsid w:val="00103752"/>
    <w:rsid w:val="00111434"/>
    <w:rsid w:val="00120B29"/>
    <w:rsid w:val="00121BE8"/>
    <w:rsid w:val="001370E4"/>
    <w:rsid w:val="00137830"/>
    <w:rsid w:val="00151E22"/>
    <w:rsid w:val="00157AAA"/>
    <w:rsid w:val="00162276"/>
    <w:rsid w:val="00164B9B"/>
    <w:rsid w:val="00181FE5"/>
    <w:rsid w:val="00194AF5"/>
    <w:rsid w:val="001D40F6"/>
    <w:rsid w:val="001D7E65"/>
    <w:rsid w:val="001E6642"/>
    <w:rsid w:val="001F4DF6"/>
    <w:rsid w:val="00201FAA"/>
    <w:rsid w:val="002038BC"/>
    <w:rsid w:val="002100F3"/>
    <w:rsid w:val="0022120F"/>
    <w:rsid w:val="00221EE1"/>
    <w:rsid w:val="0024059B"/>
    <w:rsid w:val="00245868"/>
    <w:rsid w:val="00251176"/>
    <w:rsid w:val="00267BD2"/>
    <w:rsid w:val="00270A9C"/>
    <w:rsid w:val="00270D5C"/>
    <w:rsid w:val="002805ED"/>
    <w:rsid w:val="00282B9C"/>
    <w:rsid w:val="00284FD6"/>
    <w:rsid w:val="00296FDC"/>
    <w:rsid w:val="002B73A9"/>
    <w:rsid w:val="002E1DB7"/>
    <w:rsid w:val="002E37C4"/>
    <w:rsid w:val="002E5D28"/>
    <w:rsid w:val="002F2556"/>
    <w:rsid w:val="002F2C76"/>
    <w:rsid w:val="00302D39"/>
    <w:rsid w:val="003078F1"/>
    <w:rsid w:val="003140B7"/>
    <w:rsid w:val="00314FD5"/>
    <w:rsid w:val="00320BF5"/>
    <w:rsid w:val="00321894"/>
    <w:rsid w:val="00370AB2"/>
    <w:rsid w:val="0038301E"/>
    <w:rsid w:val="00394C86"/>
    <w:rsid w:val="00397656"/>
    <w:rsid w:val="003A409F"/>
    <w:rsid w:val="003B64BB"/>
    <w:rsid w:val="003D2B8B"/>
    <w:rsid w:val="003E4D65"/>
    <w:rsid w:val="003F0A95"/>
    <w:rsid w:val="003F0EC3"/>
    <w:rsid w:val="003F3345"/>
    <w:rsid w:val="003F636B"/>
    <w:rsid w:val="00401A80"/>
    <w:rsid w:val="00406451"/>
    <w:rsid w:val="00421D10"/>
    <w:rsid w:val="00424216"/>
    <w:rsid w:val="00430AD1"/>
    <w:rsid w:val="00431BB3"/>
    <w:rsid w:val="00432AB9"/>
    <w:rsid w:val="004462B2"/>
    <w:rsid w:val="00457912"/>
    <w:rsid w:val="004619D6"/>
    <w:rsid w:val="00477A8C"/>
    <w:rsid w:val="00486992"/>
    <w:rsid w:val="00494D64"/>
    <w:rsid w:val="004A2859"/>
    <w:rsid w:val="004A57BE"/>
    <w:rsid w:val="004C04D7"/>
    <w:rsid w:val="004C4552"/>
    <w:rsid w:val="004E0AD2"/>
    <w:rsid w:val="004E28D1"/>
    <w:rsid w:val="004E3E64"/>
    <w:rsid w:val="004F49BB"/>
    <w:rsid w:val="00524CFE"/>
    <w:rsid w:val="00526EE6"/>
    <w:rsid w:val="0053373E"/>
    <w:rsid w:val="00537FEC"/>
    <w:rsid w:val="00552C92"/>
    <w:rsid w:val="00577B48"/>
    <w:rsid w:val="00584334"/>
    <w:rsid w:val="00596E6A"/>
    <w:rsid w:val="005A332C"/>
    <w:rsid w:val="005C1FEB"/>
    <w:rsid w:val="005C622C"/>
    <w:rsid w:val="005E0F95"/>
    <w:rsid w:val="00602821"/>
    <w:rsid w:val="0062596B"/>
    <w:rsid w:val="00641AD3"/>
    <w:rsid w:val="00667C98"/>
    <w:rsid w:val="006752AB"/>
    <w:rsid w:val="00675751"/>
    <w:rsid w:val="0068716B"/>
    <w:rsid w:val="006928C6"/>
    <w:rsid w:val="00694ECC"/>
    <w:rsid w:val="006A20BE"/>
    <w:rsid w:val="006A7806"/>
    <w:rsid w:val="006C3DD5"/>
    <w:rsid w:val="006D1265"/>
    <w:rsid w:val="006E31FD"/>
    <w:rsid w:val="006F3CE2"/>
    <w:rsid w:val="00706ACD"/>
    <w:rsid w:val="007301FC"/>
    <w:rsid w:val="0073374C"/>
    <w:rsid w:val="00736339"/>
    <w:rsid w:val="00737C83"/>
    <w:rsid w:val="00743063"/>
    <w:rsid w:val="00754F14"/>
    <w:rsid w:val="007714AC"/>
    <w:rsid w:val="00775EFA"/>
    <w:rsid w:val="0077719F"/>
    <w:rsid w:val="007B0489"/>
    <w:rsid w:val="007B38E9"/>
    <w:rsid w:val="007D4112"/>
    <w:rsid w:val="007E16BD"/>
    <w:rsid w:val="007E6BE5"/>
    <w:rsid w:val="007F2B07"/>
    <w:rsid w:val="007F72E2"/>
    <w:rsid w:val="0081201F"/>
    <w:rsid w:val="00814432"/>
    <w:rsid w:val="00831CF0"/>
    <w:rsid w:val="00854124"/>
    <w:rsid w:val="0086317D"/>
    <w:rsid w:val="00864383"/>
    <w:rsid w:val="00866DFC"/>
    <w:rsid w:val="00871DAC"/>
    <w:rsid w:val="0087568F"/>
    <w:rsid w:val="00875B42"/>
    <w:rsid w:val="00883625"/>
    <w:rsid w:val="008862F6"/>
    <w:rsid w:val="008923F2"/>
    <w:rsid w:val="008A2F65"/>
    <w:rsid w:val="008A3B4B"/>
    <w:rsid w:val="008C26A6"/>
    <w:rsid w:val="008C2BE7"/>
    <w:rsid w:val="008D2D4B"/>
    <w:rsid w:val="008E31FB"/>
    <w:rsid w:val="008E7DE4"/>
    <w:rsid w:val="008F3412"/>
    <w:rsid w:val="009013A0"/>
    <w:rsid w:val="0090781F"/>
    <w:rsid w:val="0092191B"/>
    <w:rsid w:val="009227C1"/>
    <w:rsid w:val="00927E11"/>
    <w:rsid w:val="00931653"/>
    <w:rsid w:val="00934E3E"/>
    <w:rsid w:val="00944B3F"/>
    <w:rsid w:val="009523A4"/>
    <w:rsid w:val="00954858"/>
    <w:rsid w:val="00957517"/>
    <w:rsid w:val="00972A23"/>
    <w:rsid w:val="009770C0"/>
    <w:rsid w:val="009772AF"/>
    <w:rsid w:val="00981211"/>
    <w:rsid w:val="00982872"/>
    <w:rsid w:val="009A3496"/>
    <w:rsid w:val="009A47CD"/>
    <w:rsid w:val="009A606D"/>
    <w:rsid w:val="009C1D7E"/>
    <w:rsid w:val="009C3234"/>
    <w:rsid w:val="009D31DB"/>
    <w:rsid w:val="009E4DBA"/>
    <w:rsid w:val="009E570B"/>
    <w:rsid w:val="009F45AB"/>
    <w:rsid w:val="00A107CB"/>
    <w:rsid w:val="00A13F68"/>
    <w:rsid w:val="00A17352"/>
    <w:rsid w:val="00A24603"/>
    <w:rsid w:val="00A35673"/>
    <w:rsid w:val="00A4333D"/>
    <w:rsid w:val="00A46B2D"/>
    <w:rsid w:val="00A5125E"/>
    <w:rsid w:val="00A62E97"/>
    <w:rsid w:val="00A65FBB"/>
    <w:rsid w:val="00A7701C"/>
    <w:rsid w:val="00A865A8"/>
    <w:rsid w:val="00A9161D"/>
    <w:rsid w:val="00A92FA6"/>
    <w:rsid w:val="00A93A94"/>
    <w:rsid w:val="00A97626"/>
    <w:rsid w:val="00AA50B2"/>
    <w:rsid w:val="00AA5D91"/>
    <w:rsid w:val="00AA6B63"/>
    <w:rsid w:val="00AA78B7"/>
    <w:rsid w:val="00AC1D19"/>
    <w:rsid w:val="00AC481C"/>
    <w:rsid w:val="00AD1F84"/>
    <w:rsid w:val="00AE2978"/>
    <w:rsid w:val="00AE7E44"/>
    <w:rsid w:val="00AF124D"/>
    <w:rsid w:val="00AF5F1E"/>
    <w:rsid w:val="00AF60CA"/>
    <w:rsid w:val="00B07E24"/>
    <w:rsid w:val="00B11920"/>
    <w:rsid w:val="00B12DFC"/>
    <w:rsid w:val="00B6411B"/>
    <w:rsid w:val="00B64628"/>
    <w:rsid w:val="00B86672"/>
    <w:rsid w:val="00B94B45"/>
    <w:rsid w:val="00B9628C"/>
    <w:rsid w:val="00BA3BB6"/>
    <w:rsid w:val="00BA3C41"/>
    <w:rsid w:val="00BB51C0"/>
    <w:rsid w:val="00BD6DF6"/>
    <w:rsid w:val="00BD7526"/>
    <w:rsid w:val="00BE61B6"/>
    <w:rsid w:val="00BF0FBC"/>
    <w:rsid w:val="00BF1DEE"/>
    <w:rsid w:val="00BF31FA"/>
    <w:rsid w:val="00BF3649"/>
    <w:rsid w:val="00BF5DD1"/>
    <w:rsid w:val="00C0721A"/>
    <w:rsid w:val="00C07523"/>
    <w:rsid w:val="00C1547A"/>
    <w:rsid w:val="00C154E5"/>
    <w:rsid w:val="00C206A9"/>
    <w:rsid w:val="00C273FC"/>
    <w:rsid w:val="00C336F6"/>
    <w:rsid w:val="00C371DE"/>
    <w:rsid w:val="00C51BA2"/>
    <w:rsid w:val="00C63439"/>
    <w:rsid w:val="00C65604"/>
    <w:rsid w:val="00C71511"/>
    <w:rsid w:val="00C9763B"/>
    <w:rsid w:val="00CA0DCF"/>
    <w:rsid w:val="00CC4AD5"/>
    <w:rsid w:val="00CD1F28"/>
    <w:rsid w:val="00CD5633"/>
    <w:rsid w:val="00CE2D09"/>
    <w:rsid w:val="00CE7962"/>
    <w:rsid w:val="00CF468A"/>
    <w:rsid w:val="00D06D86"/>
    <w:rsid w:val="00D23C10"/>
    <w:rsid w:val="00D312F2"/>
    <w:rsid w:val="00D3437D"/>
    <w:rsid w:val="00D40CF8"/>
    <w:rsid w:val="00D521A2"/>
    <w:rsid w:val="00D56BCF"/>
    <w:rsid w:val="00D64154"/>
    <w:rsid w:val="00D70349"/>
    <w:rsid w:val="00D75E9A"/>
    <w:rsid w:val="00D94AB2"/>
    <w:rsid w:val="00DB3EE8"/>
    <w:rsid w:val="00DC54CA"/>
    <w:rsid w:val="00DE22C6"/>
    <w:rsid w:val="00DE2A0C"/>
    <w:rsid w:val="00DE643D"/>
    <w:rsid w:val="00DF4FEE"/>
    <w:rsid w:val="00E03C83"/>
    <w:rsid w:val="00E065D1"/>
    <w:rsid w:val="00E12215"/>
    <w:rsid w:val="00E26733"/>
    <w:rsid w:val="00E428FE"/>
    <w:rsid w:val="00E43BAA"/>
    <w:rsid w:val="00E47E90"/>
    <w:rsid w:val="00E53937"/>
    <w:rsid w:val="00E630DB"/>
    <w:rsid w:val="00E6616A"/>
    <w:rsid w:val="00E666BB"/>
    <w:rsid w:val="00E72875"/>
    <w:rsid w:val="00E80BAF"/>
    <w:rsid w:val="00E80D5F"/>
    <w:rsid w:val="00EA3D4C"/>
    <w:rsid w:val="00EB4BC1"/>
    <w:rsid w:val="00EB5D10"/>
    <w:rsid w:val="00EE252B"/>
    <w:rsid w:val="00EF002E"/>
    <w:rsid w:val="00EF26D8"/>
    <w:rsid w:val="00F03C71"/>
    <w:rsid w:val="00F06C7D"/>
    <w:rsid w:val="00F16344"/>
    <w:rsid w:val="00F26313"/>
    <w:rsid w:val="00F400A9"/>
    <w:rsid w:val="00F55C69"/>
    <w:rsid w:val="00F55DFF"/>
    <w:rsid w:val="00F612F3"/>
    <w:rsid w:val="00F64DB5"/>
    <w:rsid w:val="00F710A0"/>
    <w:rsid w:val="00F96FE1"/>
    <w:rsid w:val="00FB22DB"/>
    <w:rsid w:val="00FC7DDC"/>
    <w:rsid w:val="00FD4702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3FDA2-5643-4E5F-8120-A153E973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2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91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0C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AF60CA"/>
    <w:rPr>
      <w:color w:val="0000FF"/>
      <w:u w:val="single"/>
    </w:rPr>
  </w:style>
  <w:style w:type="paragraph" w:customStyle="1" w:styleId="11">
    <w:name w:val="Обычный1"/>
    <w:basedOn w:val="a"/>
    <w:rsid w:val="007F72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charchar">
    <w:name w:val="normal____char__char"/>
    <w:basedOn w:val="a0"/>
    <w:rsid w:val="007F72E2"/>
  </w:style>
  <w:style w:type="paragraph" w:styleId="a5">
    <w:name w:val="Balloon Text"/>
    <w:basedOn w:val="a"/>
    <w:link w:val="a6"/>
    <w:uiPriority w:val="99"/>
    <w:semiHidden/>
    <w:unhideWhenUsed/>
    <w:rsid w:val="007F7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E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78B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A78B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3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1C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semiHidden/>
    <w:unhideWhenUsed/>
    <w:rsid w:val="0083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1CF0"/>
    <w:rPr>
      <w:rFonts w:ascii="Times New Roman" w:hAnsi="Times New Roman"/>
      <w:sz w:val="24"/>
    </w:rPr>
  </w:style>
  <w:style w:type="paragraph" w:customStyle="1" w:styleId="cxspmiddlemrcssattr">
    <w:name w:val="cxspmiddle_mr_css_attr"/>
    <w:basedOn w:val="a"/>
    <w:rsid w:val="0022120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22120F"/>
    <w:rPr>
      <w:b/>
      <w:bCs/>
    </w:rPr>
  </w:style>
  <w:style w:type="character" w:styleId="ae">
    <w:name w:val="Emphasis"/>
    <w:basedOn w:val="a0"/>
    <w:uiPriority w:val="20"/>
    <w:qFormat/>
    <w:rsid w:val="00A62E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1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47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858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18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geodeziya-i-kartografiya/litsenzirovanie-geodezicheskoy-i-kartograficheskoy-deyatelnosti/reestr-vydannykh-litsenziy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78press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gb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621742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600309/1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Астафьева Анна Викторовна</cp:lastModifiedBy>
  <cp:revision>3</cp:revision>
  <cp:lastPrinted>2024-04-18T13:46:00Z</cp:lastPrinted>
  <dcterms:created xsi:type="dcterms:W3CDTF">2025-05-16T15:28:00Z</dcterms:created>
  <dcterms:modified xsi:type="dcterms:W3CDTF">2025-05-16T15:30:00Z</dcterms:modified>
</cp:coreProperties>
</file>