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4C" w:rsidRDefault="00BA6E4C" w:rsidP="00BA6E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поддержала государственное обвинение по уголовному делу в отношении ранее судимого уроженца Ленинграда Виталия Иванова. Он признан виновным по ч.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РФ).</w:t>
      </w:r>
    </w:p>
    <w:p w:rsidR="00BA6E4C" w:rsidRDefault="00BA6E4C" w:rsidP="00BA6E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Суд установил, что днем 6 февраля 2023 года мужчина, имеющий судимость за преступление, предусмотренное ч. 1 ст. 264.1 УК РФ, вновь сел за руль автомобиля марки «Лада Гранта» в нетрезвом состоянии. </w:t>
      </w:r>
      <w:proofErr w:type="gramStart"/>
      <w:r>
        <w:rPr>
          <w:rFonts w:ascii="Roboto" w:hAnsi="Roboto"/>
          <w:color w:val="333333"/>
        </w:rPr>
        <w:t>Его противоправные действия были пресечены сотрудниками ДПС у д. 65 стр. 1 по ул. Парашютной.    </w:t>
      </w:r>
      <w:proofErr w:type="gramEnd"/>
    </w:p>
    <w:p w:rsidR="00BA6E4C" w:rsidRDefault="00BA6E4C" w:rsidP="00BA6E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 учетом мнения прокурора виновный приговорен судом к 9 месяцам лишения свободы с отбыванием наказания в колонии-поселении. Кроме того, суд лишил его на 4 года права заниматься деятельностью, связанной с управлением транспортными средствами.</w:t>
      </w:r>
    </w:p>
    <w:p w:rsidR="00BA6E4C" w:rsidRDefault="00BA6E4C" w:rsidP="00BA6E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настоящее время приговор не вступил в законную силу.</w:t>
      </w:r>
    </w:p>
    <w:p w:rsidR="00045F0A" w:rsidRDefault="00045F0A">
      <w:bookmarkStart w:id="0" w:name="_GoBack"/>
      <w:bookmarkEnd w:id="0"/>
    </w:p>
    <w:sectPr w:rsidR="000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65"/>
    <w:rsid w:val="00045F0A"/>
    <w:rsid w:val="00530B65"/>
    <w:rsid w:val="00B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2023-06-09T15:13:00Z</dcterms:created>
  <dcterms:modified xsi:type="dcterms:W3CDTF">2023-06-09T15:13:00Z</dcterms:modified>
</cp:coreProperties>
</file>