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3" w:rsidRPr="00AA65AB" w:rsidRDefault="00445A35" w:rsidP="004822C0">
      <w:pPr>
        <w:pStyle w:val="a3"/>
        <w:spacing w:after="240" w:line="240" w:lineRule="auto"/>
        <w:ind w:left="0"/>
        <w:jc w:val="center"/>
        <w:rPr>
          <w:rFonts w:cstheme="minorHAnsi"/>
          <w:b/>
          <w:caps/>
          <w:color w:val="FF0000"/>
          <w:sz w:val="36"/>
          <w:szCs w:val="36"/>
        </w:rPr>
      </w:pPr>
      <w:r w:rsidRPr="00AA65AB">
        <w:rPr>
          <w:rFonts w:cstheme="minorHAnsi"/>
          <w:b/>
          <w:caps/>
          <w:color w:val="FF0000"/>
          <w:sz w:val="36"/>
          <w:szCs w:val="36"/>
        </w:rPr>
        <w:t>ДЕКЛАРИРУЙТЕ ДОХОДЫ ВОВРЕМЯ!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Декларацию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о доходах </w:t>
      </w:r>
      <w:r w:rsidRPr="00286407">
        <w:rPr>
          <w:rFonts w:ascii="Calibri" w:hAnsi="Calibri"/>
          <w:color w:val="000000"/>
          <w:sz w:val="28"/>
          <w:szCs w:val="28"/>
        </w:rPr>
        <w:t xml:space="preserve">за </w:t>
      </w:r>
      <w:r w:rsidR="00543599" w:rsidRPr="00286407">
        <w:rPr>
          <w:rFonts w:ascii="Calibri" w:hAnsi="Calibri"/>
          <w:color w:val="000000"/>
          <w:sz w:val="28"/>
          <w:szCs w:val="28"/>
        </w:rPr>
        <w:t>202</w:t>
      </w:r>
      <w:r w:rsidR="001228A1" w:rsidRPr="00286407">
        <w:rPr>
          <w:rFonts w:ascii="Calibri" w:hAnsi="Calibri"/>
          <w:color w:val="000000"/>
          <w:sz w:val="28"/>
          <w:szCs w:val="28"/>
        </w:rPr>
        <w:t>1</w:t>
      </w:r>
      <w:r w:rsidRPr="00286407">
        <w:rPr>
          <w:rFonts w:ascii="Calibri" w:hAnsi="Calibri"/>
          <w:color w:val="000000"/>
          <w:sz w:val="28"/>
          <w:szCs w:val="28"/>
        </w:rPr>
        <w:t xml:space="preserve"> год </w:t>
      </w:r>
      <w:r w:rsidR="00E2520D" w:rsidRPr="00ED1CBC">
        <w:rPr>
          <w:rFonts w:ascii="Calibri" w:hAnsi="Calibri"/>
          <w:b/>
          <w:color w:val="000000"/>
          <w:sz w:val="28"/>
          <w:szCs w:val="28"/>
        </w:rPr>
        <w:t>не позднее  04.05.2022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 в налоговый орган по месту жительства  </w:t>
      </w:r>
      <w:r w:rsidRPr="00286407">
        <w:rPr>
          <w:rFonts w:ascii="Calibri" w:hAnsi="Calibri"/>
          <w:color w:val="000000"/>
          <w:sz w:val="28"/>
          <w:szCs w:val="28"/>
        </w:rPr>
        <w:t>обязаны представить физические лица, получившие: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от реализации недвижимого имущества, имущественных прав и иного имущества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(наход</w:t>
      </w:r>
      <w:r w:rsidR="00E2520D" w:rsidRPr="00286407">
        <w:rPr>
          <w:rFonts w:ascii="Calibri" w:hAnsi="Calibri"/>
          <w:color w:val="000000"/>
          <w:sz w:val="28"/>
          <w:szCs w:val="28"/>
        </w:rPr>
        <w:t>ившегося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в собственности менее минимального предельного срока владения)</w:t>
      </w:r>
      <w:r w:rsidRPr="00286407">
        <w:rPr>
          <w:rFonts w:ascii="Calibri" w:hAnsi="Calibri"/>
          <w:color w:val="000000"/>
          <w:sz w:val="28"/>
          <w:szCs w:val="28"/>
        </w:rPr>
        <w:t>;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●</w:t>
      </w:r>
      <w:r w:rsidR="00E2520D" w:rsidRPr="00286407">
        <w:rPr>
          <w:sz w:val="28"/>
          <w:szCs w:val="28"/>
        </w:rPr>
        <w:t xml:space="preserve">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</w:t>
      </w:r>
      <w:r w:rsidRPr="00286407">
        <w:rPr>
          <w:rFonts w:ascii="Calibri" w:hAnsi="Calibri"/>
          <w:color w:val="000000"/>
          <w:sz w:val="28"/>
          <w:szCs w:val="28"/>
        </w:rPr>
        <w:t xml:space="preserve"> от физических лиц по договорам гражданско-правового характера</w:t>
      </w:r>
      <w:r w:rsidR="00ED1CBC">
        <w:rPr>
          <w:rFonts w:ascii="Calibri" w:hAnsi="Calibri"/>
          <w:color w:val="000000"/>
          <w:sz w:val="28"/>
          <w:szCs w:val="28"/>
        </w:rPr>
        <w:t>,</w:t>
      </w:r>
      <w:r w:rsidRPr="00286407">
        <w:rPr>
          <w:rFonts w:ascii="Calibri" w:hAnsi="Calibri"/>
          <w:color w:val="000000"/>
          <w:sz w:val="28"/>
          <w:szCs w:val="28"/>
        </w:rPr>
        <w:t xml:space="preserve"> в том числе по договорам найма (аренды) имущества;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 xml:space="preserve">в виде выигрышей (если сумма каждого выигрыша не </w:t>
      </w:r>
      <w:r w:rsidR="00286407">
        <w:rPr>
          <w:rFonts w:ascii="Calibri" w:hAnsi="Calibri"/>
          <w:color w:val="000000"/>
          <w:sz w:val="28"/>
          <w:szCs w:val="28"/>
        </w:rPr>
        <w:t xml:space="preserve">более </w:t>
      </w:r>
      <w:r w:rsidRPr="00286407">
        <w:rPr>
          <w:rFonts w:ascii="Calibri" w:hAnsi="Calibri"/>
          <w:color w:val="000000"/>
          <w:sz w:val="28"/>
          <w:szCs w:val="28"/>
        </w:rPr>
        <w:t>15 000 рублей);</w:t>
      </w:r>
    </w:p>
    <w:p w:rsidR="00E2520D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 в порядке дарения от физических лиц недвижимого имущества, транспортных средств, акций, долей, паев, если даритель и одаряемый  не  являются членами семьи и (или) близкими родственника</w:t>
      </w:r>
      <w:bookmarkStart w:id="0" w:name="_GoBack"/>
      <w:bookmarkEnd w:id="0"/>
      <w:r w:rsidR="00E2520D" w:rsidRPr="00286407">
        <w:rPr>
          <w:rFonts w:ascii="Calibri" w:hAnsi="Calibri"/>
          <w:color w:val="000000"/>
          <w:sz w:val="28"/>
          <w:szCs w:val="28"/>
        </w:rPr>
        <w:t>ми;</w:t>
      </w:r>
    </w:p>
    <w:p w:rsidR="00E2520D" w:rsidRPr="00286407" w:rsidRDefault="00B1458A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>доходы от источников за пределами РФ (для  налоговых резидентов РФ);</w:t>
      </w:r>
    </w:p>
    <w:p w:rsidR="00E2520D" w:rsidRPr="00286407" w:rsidRDefault="00E2520D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● доходы, с которых налоговыми агентами не был удержан НДФЛ и не представлены сведения о невозможности удержания налога;</w:t>
      </w:r>
    </w:p>
    <w:p w:rsidR="00E2520D" w:rsidRPr="00286407" w:rsidRDefault="00B1458A" w:rsidP="00E2520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</w:t>
      </w:r>
      <w:r w:rsidR="00286407">
        <w:rPr>
          <w:rFonts w:ascii="Calibri" w:hAnsi="Calibri"/>
          <w:color w:val="000000"/>
          <w:sz w:val="28"/>
          <w:szCs w:val="28"/>
        </w:rPr>
        <w:t>п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ромышленных образцов; </w:t>
      </w:r>
    </w:p>
    <w:p w:rsidR="00B1458A" w:rsidRPr="00286407" w:rsidRDefault="00B1458A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в виде денежного эквивалента недвижимого имущества и (или) ценных бумаг, переданных на пополнение целевого капитала</w:t>
      </w:r>
      <w:r w:rsidR="00E8181B" w:rsidRPr="00286407">
        <w:rPr>
          <w:rFonts w:ascii="Calibri" w:hAnsi="Calibri"/>
          <w:color w:val="000000"/>
          <w:sz w:val="28"/>
          <w:szCs w:val="28"/>
        </w:rPr>
        <w:t xml:space="preserve"> </w:t>
      </w:r>
      <w:r w:rsidRPr="00286407">
        <w:rPr>
          <w:rFonts w:ascii="Calibri" w:hAnsi="Calibri"/>
          <w:color w:val="000000"/>
          <w:sz w:val="28"/>
          <w:szCs w:val="28"/>
        </w:rPr>
        <w:t>некоммерческих организаций, за исключением случаев, поименованн</w:t>
      </w:r>
      <w:r w:rsidR="00841D1C" w:rsidRPr="00286407">
        <w:rPr>
          <w:rFonts w:ascii="Calibri" w:hAnsi="Calibri"/>
          <w:color w:val="000000"/>
          <w:sz w:val="28"/>
          <w:szCs w:val="28"/>
        </w:rPr>
        <w:t>ых в пункте 52 статьи 217 НК РФ;</w:t>
      </w:r>
    </w:p>
    <w:p w:rsidR="00841D1C" w:rsidRDefault="00841D1C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 xml:space="preserve">● </w:t>
      </w:r>
      <w:r w:rsidR="00E2520D" w:rsidRPr="00286407">
        <w:rPr>
          <w:rFonts w:ascii="Calibri" w:hAnsi="Calibri"/>
          <w:color w:val="000000"/>
          <w:sz w:val="28"/>
          <w:szCs w:val="28"/>
        </w:rPr>
        <w:t xml:space="preserve">доходы </w:t>
      </w:r>
      <w:r w:rsidRPr="00286407">
        <w:rPr>
          <w:rFonts w:ascii="Calibri" w:hAnsi="Calibri"/>
          <w:color w:val="000000"/>
          <w:sz w:val="28"/>
          <w:szCs w:val="28"/>
        </w:rPr>
        <w:t>в виде фиксированной прибыли</w:t>
      </w:r>
      <w:r w:rsidR="00DD6E9F" w:rsidRPr="00286407">
        <w:rPr>
          <w:rFonts w:ascii="Calibri" w:hAnsi="Calibri"/>
          <w:color w:val="000000"/>
          <w:sz w:val="28"/>
          <w:szCs w:val="28"/>
        </w:rPr>
        <w:t xml:space="preserve"> контролируемой иностранной компании </w:t>
      </w:r>
      <w:r w:rsidR="008774AE" w:rsidRPr="00286407">
        <w:rPr>
          <w:rFonts w:ascii="Calibri" w:hAnsi="Calibri"/>
          <w:color w:val="000000"/>
          <w:sz w:val="28"/>
          <w:szCs w:val="28"/>
        </w:rPr>
        <w:t>при пред</w:t>
      </w:r>
      <w:r w:rsidR="009C07DE" w:rsidRPr="00286407">
        <w:rPr>
          <w:rFonts w:ascii="Calibri" w:hAnsi="Calibri"/>
          <w:color w:val="000000"/>
          <w:sz w:val="28"/>
          <w:szCs w:val="28"/>
        </w:rPr>
        <w:t>ставлени</w:t>
      </w:r>
      <w:r w:rsidR="008774AE" w:rsidRPr="00286407">
        <w:rPr>
          <w:rFonts w:ascii="Calibri" w:hAnsi="Calibri"/>
          <w:color w:val="000000"/>
          <w:sz w:val="28"/>
          <w:szCs w:val="28"/>
        </w:rPr>
        <w:t>и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 соответствующего Уведомления</w:t>
      </w:r>
      <w:r w:rsidR="00DD6E9F" w:rsidRPr="00286407">
        <w:rPr>
          <w:rFonts w:ascii="Calibri" w:hAnsi="Calibri"/>
          <w:color w:val="000000"/>
          <w:sz w:val="28"/>
          <w:szCs w:val="28"/>
        </w:rPr>
        <w:t>.</w:t>
      </w:r>
    </w:p>
    <w:tbl>
      <w:tblPr>
        <w:tblStyle w:val="a8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8789"/>
        <w:gridCol w:w="1276"/>
      </w:tblGrid>
      <w:tr w:rsidR="00286407" w:rsidTr="00AD6178">
        <w:trPr>
          <w:trHeight w:val="1955"/>
        </w:trPr>
        <w:tc>
          <w:tcPr>
            <w:tcW w:w="1242" w:type="dxa"/>
          </w:tcPr>
          <w:p w:rsidR="00286407" w:rsidRDefault="00AD6178" w:rsidP="0028640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64770</wp:posOffset>
                  </wp:positionV>
                  <wp:extent cx="552450" cy="55245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6E85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0" t="0" r="0" b="9525"/>
                  <wp:docPr id="7" name="Рисунок 7" descr="http://qrcoder.ru/code/?https%3A%2F%2Fwww.nalog.gov.ru%2Frn78%2Fprogram%2F5961249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nalog.gov.ru%2Frn78%2Fprogram%2F5961249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AD6178" w:rsidRDefault="00286407" w:rsidP="008F6E8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Заполнить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и сдать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декларацию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о доходах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можно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216662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через «Личный кабинет налогоплательщика для физических лиц»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на сайте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ФНС России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</w:rPr>
                <w:t>www.nalog.</w:t>
              </w:r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  <w:lang w:val="en-US"/>
                </w:rPr>
                <w:t>gov</w:t>
              </w:r>
              <w:r w:rsidR="00AD6178" w:rsidRPr="00A023AE">
                <w:rPr>
                  <w:rStyle w:val="ad"/>
                  <w:rFonts w:ascii="Calibri" w:hAnsi="Calibri"/>
                  <w:sz w:val="28"/>
                  <w:szCs w:val="28"/>
                </w:rPr>
                <w:t>.ru</w:t>
              </w:r>
            </w:hyperlink>
          </w:p>
          <w:p w:rsidR="00286407" w:rsidRDefault="00AD6178" w:rsidP="008F6E8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екларацию можно заполнить </w:t>
            </w:r>
            <w:r w:rsidRPr="00216662">
              <w:rPr>
                <w:rFonts w:ascii="Calibri" w:hAnsi="Calibri"/>
                <w:b/>
                <w:color w:val="000000"/>
                <w:sz w:val="28"/>
                <w:szCs w:val="28"/>
              </w:rPr>
              <w:t>с помощью программы «Декларация 2021»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на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сайте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ФНС России в разделе  «Программные средства»</w:t>
            </w:r>
          </w:p>
        </w:tc>
        <w:tc>
          <w:tcPr>
            <w:tcW w:w="1276" w:type="dxa"/>
          </w:tcPr>
          <w:p w:rsidR="00286407" w:rsidRDefault="00AD6178" w:rsidP="008F6E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756285</wp:posOffset>
                  </wp:positionV>
                  <wp:extent cx="561975" cy="561975"/>
                  <wp:effectExtent l="0" t="0" r="9525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6407">
              <w:rPr>
                <w:noProof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10" name="Рисунок 10" descr="http://qrcoder.ru/code/?https%3A%2F%2Flkfl2.nalog.ru%2Flkfl%2Flogi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qrcoder.ru/code/?https%3A%2F%2Flkfl2.nalog.ru%2Flkfl%2Flogi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78" w:rsidRPr="00286407" w:rsidTr="00AD6178">
        <w:trPr>
          <w:trHeight w:val="724"/>
        </w:trPr>
        <w:tc>
          <w:tcPr>
            <w:tcW w:w="11307" w:type="dxa"/>
            <w:gridSpan w:val="3"/>
          </w:tcPr>
          <w:p w:rsidR="00AD6178" w:rsidRPr="00286407" w:rsidRDefault="00AD6178" w:rsidP="008F6E8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Для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получения налоговых вычетов и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возврата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НДФЛ</w:t>
            </w:r>
            <w:r w:rsidRPr="00286407">
              <w:rPr>
                <w:rFonts w:ascii="Calibri" w:hAnsi="Calibri"/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декларацию можно представить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и после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 xml:space="preserve"> 04.05.2022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:</w:t>
            </w:r>
            <w:r w:rsidRPr="00C75614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286407">
              <w:rPr>
                <w:rFonts w:ascii="Calibri" w:hAnsi="Calibri"/>
                <w:color w:val="000000"/>
                <w:sz w:val="28"/>
                <w:szCs w:val="28"/>
              </w:rPr>
              <w:t>предельный срок подачи декларации на таких лиц не распространяется.</w:t>
            </w:r>
          </w:p>
        </w:tc>
      </w:tr>
    </w:tbl>
    <w:p w:rsidR="00ED1CBC" w:rsidRPr="00286407" w:rsidRDefault="00ED1CBC" w:rsidP="00ED1CB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29210</wp:posOffset>
            </wp:positionV>
            <wp:extent cx="552450" cy="552450"/>
            <wp:effectExtent l="0" t="0" r="0" b="0"/>
            <wp:wrapTight wrapText="bothSides">
              <wp:wrapPolygon edited="0">
                <wp:start x="3724" y="0"/>
                <wp:lineTo x="0" y="3724"/>
                <wp:lineTo x="0" y="17876"/>
                <wp:lineTo x="5959" y="20855"/>
                <wp:lineTo x="13407" y="20855"/>
                <wp:lineTo x="15641" y="20110"/>
                <wp:lineTo x="20855" y="14152"/>
                <wp:lineTo x="20855" y="7448"/>
                <wp:lineTo x="19366" y="3724"/>
                <wp:lineTo x="15641" y="0"/>
                <wp:lineTo x="372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5614" w:rsidRPr="00286407">
        <w:rPr>
          <w:rFonts w:ascii="Calibri" w:hAnsi="Calibri"/>
          <w:color w:val="000000"/>
          <w:sz w:val="28"/>
          <w:szCs w:val="28"/>
        </w:rPr>
        <w:t xml:space="preserve"> </w:t>
      </w:r>
      <w:r w:rsidRPr="00286407">
        <w:rPr>
          <w:rFonts w:ascii="Calibri" w:hAnsi="Calibri"/>
          <w:color w:val="000000"/>
          <w:sz w:val="28"/>
          <w:szCs w:val="28"/>
        </w:rPr>
        <w:t>Налог, самостоятельно исчисленный налогоплательщиком</w:t>
      </w:r>
      <w:r>
        <w:rPr>
          <w:rFonts w:ascii="Calibri" w:hAnsi="Calibri"/>
          <w:color w:val="000000"/>
          <w:sz w:val="28"/>
          <w:szCs w:val="28"/>
        </w:rPr>
        <w:t xml:space="preserve"> в </w:t>
      </w:r>
      <w:r w:rsidRPr="00286407">
        <w:rPr>
          <w:rFonts w:ascii="Calibri" w:hAnsi="Calibri"/>
          <w:color w:val="000000"/>
          <w:sz w:val="28"/>
          <w:szCs w:val="28"/>
        </w:rPr>
        <w:t>декларации</w:t>
      </w:r>
      <w:r>
        <w:rPr>
          <w:rFonts w:ascii="Calibri" w:hAnsi="Calibri"/>
          <w:color w:val="000000"/>
          <w:sz w:val="28"/>
          <w:szCs w:val="28"/>
        </w:rPr>
        <w:t xml:space="preserve"> о доходах за 2021 год</w:t>
      </w:r>
      <w:r w:rsidRPr="00286407">
        <w:rPr>
          <w:rFonts w:ascii="Calibri" w:hAnsi="Calibri"/>
          <w:color w:val="000000"/>
          <w:sz w:val="28"/>
          <w:szCs w:val="28"/>
        </w:rPr>
        <w:t xml:space="preserve">, </w:t>
      </w:r>
      <w:r>
        <w:rPr>
          <w:rFonts w:ascii="Calibri" w:hAnsi="Calibri"/>
          <w:color w:val="000000"/>
          <w:sz w:val="28"/>
          <w:szCs w:val="28"/>
        </w:rPr>
        <w:t xml:space="preserve">подлежит уплате </w:t>
      </w:r>
      <w:r w:rsidRPr="00AD6178">
        <w:rPr>
          <w:rFonts w:ascii="Calibri" w:hAnsi="Calibri"/>
          <w:b/>
          <w:color w:val="000000"/>
          <w:sz w:val="28"/>
          <w:szCs w:val="28"/>
        </w:rPr>
        <w:t>не позднее 15.07.2022</w:t>
      </w:r>
      <w:r w:rsidRPr="00286407">
        <w:rPr>
          <w:rFonts w:ascii="Calibri" w:hAnsi="Calibri"/>
          <w:color w:val="000000"/>
          <w:sz w:val="28"/>
          <w:szCs w:val="28"/>
        </w:rPr>
        <w:t>.</w:t>
      </w:r>
    </w:p>
    <w:p w:rsidR="00AD6178" w:rsidRDefault="00802BA9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r w:rsidRPr="00286407">
        <w:rPr>
          <w:rFonts w:ascii="Calibri" w:hAnsi="Calibri"/>
          <w:color w:val="000000"/>
          <w:sz w:val="28"/>
          <w:szCs w:val="28"/>
        </w:rPr>
        <w:t>При непредставлении декларации</w:t>
      </w:r>
      <w:r w:rsidR="00AD6178">
        <w:rPr>
          <w:rFonts w:ascii="Calibri" w:hAnsi="Calibri"/>
          <w:color w:val="000000"/>
          <w:sz w:val="28"/>
          <w:szCs w:val="28"/>
        </w:rPr>
        <w:t xml:space="preserve"> за 2021 год </w:t>
      </w:r>
      <w:r w:rsidR="009C07DE" w:rsidRPr="00286407">
        <w:rPr>
          <w:rFonts w:ascii="Calibri" w:hAnsi="Calibri"/>
          <w:color w:val="000000"/>
          <w:sz w:val="28"/>
          <w:szCs w:val="28"/>
        </w:rPr>
        <w:t>по доходам от продажи и в порядке дарения</w:t>
      </w:r>
      <w:r w:rsidRPr="00286407">
        <w:rPr>
          <w:rFonts w:ascii="Calibri" w:hAnsi="Calibri"/>
          <w:color w:val="000000"/>
          <w:sz w:val="28"/>
          <w:szCs w:val="28"/>
        </w:rPr>
        <w:t xml:space="preserve">, 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налоговый орган </w:t>
      </w:r>
      <w:r w:rsidR="00C75614">
        <w:rPr>
          <w:rFonts w:ascii="Calibri" w:hAnsi="Calibri"/>
          <w:color w:val="000000"/>
          <w:sz w:val="28"/>
          <w:szCs w:val="28"/>
        </w:rPr>
        <w:t xml:space="preserve">с 16.07.2022  </w:t>
      </w:r>
      <w:r w:rsidR="009C07DE" w:rsidRPr="00286407">
        <w:rPr>
          <w:rFonts w:ascii="Calibri" w:hAnsi="Calibri"/>
          <w:color w:val="000000"/>
          <w:sz w:val="28"/>
          <w:szCs w:val="28"/>
        </w:rPr>
        <w:t>пров</w:t>
      </w:r>
      <w:r w:rsidR="00C75614">
        <w:rPr>
          <w:rFonts w:ascii="Calibri" w:hAnsi="Calibri"/>
          <w:color w:val="000000"/>
          <w:sz w:val="28"/>
          <w:szCs w:val="28"/>
        </w:rPr>
        <w:t>е</w:t>
      </w:r>
      <w:r w:rsidR="009C07DE" w:rsidRPr="00286407">
        <w:rPr>
          <w:rFonts w:ascii="Calibri" w:hAnsi="Calibri"/>
          <w:color w:val="000000"/>
          <w:sz w:val="28"/>
          <w:szCs w:val="28"/>
        </w:rPr>
        <w:t>д</w:t>
      </w:r>
      <w:r w:rsidR="00C75614">
        <w:rPr>
          <w:rFonts w:ascii="Calibri" w:hAnsi="Calibri"/>
          <w:color w:val="000000"/>
          <w:sz w:val="28"/>
          <w:szCs w:val="28"/>
        </w:rPr>
        <w:t>е</w:t>
      </w:r>
      <w:r w:rsidR="009C07DE" w:rsidRPr="00286407">
        <w:rPr>
          <w:rFonts w:ascii="Calibri" w:hAnsi="Calibri"/>
          <w:color w:val="000000"/>
          <w:sz w:val="28"/>
          <w:szCs w:val="28"/>
        </w:rPr>
        <w:t xml:space="preserve">т </w:t>
      </w:r>
      <w:r w:rsidRPr="00286407">
        <w:rPr>
          <w:rFonts w:ascii="Calibri" w:hAnsi="Calibri"/>
          <w:color w:val="000000"/>
          <w:sz w:val="28"/>
          <w:szCs w:val="28"/>
        </w:rPr>
        <w:t>камераль</w:t>
      </w:r>
      <w:r w:rsidR="009C07DE" w:rsidRPr="00286407">
        <w:rPr>
          <w:rFonts w:ascii="Calibri" w:hAnsi="Calibri"/>
          <w:color w:val="000000"/>
          <w:sz w:val="28"/>
          <w:szCs w:val="28"/>
        </w:rPr>
        <w:t>ную</w:t>
      </w:r>
      <w:r w:rsidRPr="00286407">
        <w:rPr>
          <w:rFonts w:ascii="Calibri" w:hAnsi="Calibri"/>
          <w:color w:val="000000"/>
          <w:sz w:val="28"/>
          <w:szCs w:val="28"/>
        </w:rPr>
        <w:t xml:space="preserve"> налогов</w:t>
      </w:r>
      <w:r w:rsidR="009C07DE" w:rsidRPr="00286407">
        <w:rPr>
          <w:rFonts w:ascii="Calibri" w:hAnsi="Calibri"/>
          <w:color w:val="000000"/>
          <w:sz w:val="28"/>
          <w:szCs w:val="28"/>
        </w:rPr>
        <w:t>ую проверку</w:t>
      </w:r>
      <w:r w:rsidRPr="00286407">
        <w:rPr>
          <w:rFonts w:ascii="Calibri" w:hAnsi="Calibri"/>
          <w:color w:val="000000"/>
          <w:sz w:val="28"/>
          <w:szCs w:val="28"/>
        </w:rPr>
        <w:t xml:space="preserve"> на основании имеющихся документов (информации).</w:t>
      </w:r>
      <w:r w:rsidR="00C75614" w:rsidRPr="00C7561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4822C0" w:rsidRPr="00286407" w:rsidRDefault="00B1458A" w:rsidP="00AD6178">
      <w:pPr>
        <w:autoSpaceDE w:val="0"/>
        <w:autoSpaceDN w:val="0"/>
        <w:adjustRightInd w:val="0"/>
        <w:spacing w:after="60" w:line="240" w:lineRule="auto"/>
        <w:ind w:firstLine="851"/>
        <w:jc w:val="both"/>
        <w:rPr>
          <w:rFonts w:ascii="Calibri" w:hAnsi="Calibri"/>
          <w:color w:val="000000"/>
          <w:sz w:val="28"/>
          <w:szCs w:val="28"/>
        </w:rPr>
      </w:pPr>
      <w:r w:rsidRPr="00286407">
        <w:rPr>
          <w:rFonts w:ascii="Calibri" w:hAnsi="Calibri"/>
          <w:color w:val="000000"/>
          <w:sz w:val="28"/>
          <w:szCs w:val="28"/>
        </w:rPr>
        <w:t>Подробная информация о порядке декларирования доходов и возможности получения налоговых вычетов  размещена  на  сайте ФНС России.</w:t>
      </w:r>
    </w:p>
    <w:p w:rsidR="006D1E63" w:rsidRDefault="00B1458A" w:rsidP="00064E4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91440</wp:posOffset>
            </wp:positionV>
            <wp:extent cx="6477000" cy="833755"/>
            <wp:effectExtent l="0" t="0" r="0" b="4445"/>
            <wp:wrapThrough wrapText="bothSides">
              <wp:wrapPolygon edited="0">
                <wp:start x="0" y="0"/>
                <wp:lineTo x="0" y="21222"/>
                <wp:lineTo x="21536" y="21222"/>
                <wp:lineTo x="215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тенды\78_infolist_bezspodpis1 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2792" w:rsidRPr="00064E43" w:rsidRDefault="00E22792" w:rsidP="0073433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</w:p>
    <w:sectPr w:rsidR="00E22792" w:rsidRPr="00064E43" w:rsidSect="00CC240F">
      <w:pgSz w:w="11906" w:h="16838"/>
      <w:pgMar w:top="284" w:right="454" w:bottom="426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B36" w:rsidRDefault="00D31B36" w:rsidP="00302DAF">
      <w:pPr>
        <w:spacing w:after="0" w:line="240" w:lineRule="auto"/>
      </w:pPr>
      <w:r>
        <w:separator/>
      </w:r>
    </w:p>
  </w:endnote>
  <w:endnote w:type="continuationSeparator" w:id="0">
    <w:p w:rsidR="00D31B36" w:rsidRDefault="00D31B36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B36" w:rsidRDefault="00D31B36" w:rsidP="00302DAF">
      <w:pPr>
        <w:spacing w:after="0" w:line="240" w:lineRule="auto"/>
      </w:pPr>
      <w:r>
        <w:separator/>
      </w:r>
    </w:p>
  </w:footnote>
  <w:footnote w:type="continuationSeparator" w:id="0">
    <w:p w:rsidR="00D31B36" w:rsidRDefault="00D31B36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8A2"/>
    <w:rsid w:val="000024AC"/>
    <w:rsid w:val="00015B01"/>
    <w:rsid w:val="0006363D"/>
    <w:rsid w:val="00064E43"/>
    <w:rsid w:val="000A75BF"/>
    <w:rsid w:val="000B1791"/>
    <w:rsid w:val="001228A1"/>
    <w:rsid w:val="00124691"/>
    <w:rsid w:val="00144C3A"/>
    <w:rsid w:val="00184114"/>
    <w:rsid w:val="00196174"/>
    <w:rsid w:val="001A602D"/>
    <w:rsid w:val="001C41E3"/>
    <w:rsid w:val="001D22F0"/>
    <w:rsid w:val="001F4BCE"/>
    <w:rsid w:val="001F52BC"/>
    <w:rsid w:val="00210B4A"/>
    <w:rsid w:val="00216662"/>
    <w:rsid w:val="002421E0"/>
    <w:rsid w:val="002471ED"/>
    <w:rsid w:val="00286407"/>
    <w:rsid w:val="00287C40"/>
    <w:rsid w:val="00292B90"/>
    <w:rsid w:val="002A303A"/>
    <w:rsid w:val="002D262F"/>
    <w:rsid w:val="002F2165"/>
    <w:rsid w:val="00302DAF"/>
    <w:rsid w:val="00317D0D"/>
    <w:rsid w:val="00326F11"/>
    <w:rsid w:val="00336F10"/>
    <w:rsid w:val="003507AC"/>
    <w:rsid w:val="0036774E"/>
    <w:rsid w:val="003908C9"/>
    <w:rsid w:val="003A0DBE"/>
    <w:rsid w:val="00445A35"/>
    <w:rsid w:val="004512D4"/>
    <w:rsid w:val="004822C0"/>
    <w:rsid w:val="004C3CB5"/>
    <w:rsid w:val="004D6229"/>
    <w:rsid w:val="004D77A2"/>
    <w:rsid w:val="004E2373"/>
    <w:rsid w:val="004E250E"/>
    <w:rsid w:val="004F02D9"/>
    <w:rsid w:val="00543599"/>
    <w:rsid w:val="005A0E2C"/>
    <w:rsid w:val="005B1893"/>
    <w:rsid w:val="005C0C37"/>
    <w:rsid w:val="005C58D9"/>
    <w:rsid w:val="005E60F7"/>
    <w:rsid w:val="00615EFB"/>
    <w:rsid w:val="00616D36"/>
    <w:rsid w:val="006357FD"/>
    <w:rsid w:val="00645617"/>
    <w:rsid w:val="00670BAA"/>
    <w:rsid w:val="006C5EFB"/>
    <w:rsid w:val="006D1E63"/>
    <w:rsid w:val="00701AA0"/>
    <w:rsid w:val="0073433E"/>
    <w:rsid w:val="00740028"/>
    <w:rsid w:val="00751B83"/>
    <w:rsid w:val="00784F84"/>
    <w:rsid w:val="00785C82"/>
    <w:rsid w:val="00802BA9"/>
    <w:rsid w:val="00804C62"/>
    <w:rsid w:val="00841D1C"/>
    <w:rsid w:val="008774AE"/>
    <w:rsid w:val="008B19EC"/>
    <w:rsid w:val="008F6E85"/>
    <w:rsid w:val="0092369D"/>
    <w:rsid w:val="00952EC7"/>
    <w:rsid w:val="00981190"/>
    <w:rsid w:val="009B35EF"/>
    <w:rsid w:val="009C07DE"/>
    <w:rsid w:val="00A319C5"/>
    <w:rsid w:val="00A40732"/>
    <w:rsid w:val="00A5311C"/>
    <w:rsid w:val="00A56DE5"/>
    <w:rsid w:val="00A92DEB"/>
    <w:rsid w:val="00AA2952"/>
    <w:rsid w:val="00AA65AB"/>
    <w:rsid w:val="00AC48A2"/>
    <w:rsid w:val="00AC495E"/>
    <w:rsid w:val="00AD6178"/>
    <w:rsid w:val="00B1458A"/>
    <w:rsid w:val="00B41454"/>
    <w:rsid w:val="00B42435"/>
    <w:rsid w:val="00B42F3C"/>
    <w:rsid w:val="00BA10D8"/>
    <w:rsid w:val="00BF0D7D"/>
    <w:rsid w:val="00BF57C4"/>
    <w:rsid w:val="00C14997"/>
    <w:rsid w:val="00C65249"/>
    <w:rsid w:val="00C75614"/>
    <w:rsid w:val="00CA0201"/>
    <w:rsid w:val="00CC240F"/>
    <w:rsid w:val="00CC7846"/>
    <w:rsid w:val="00CD4B16"/>
    <w:rsid w:val="00D31B36"/>
    <w:rsid w:val="00D70E6B"/>
    <w:rsid w:val="00D737D7"/>
    <w:rsid w:val="00DB2065"/>
    <w:rsid w:val="00DC1247"/>
    <w:rsid w:val="00DD5C0F"/>
    <w:rsid w:val="00DD6E9F"/>
    <w:rsid w:val="00E22792"/>
    <w:rsid w:val="00E2520D"/>
    <w:rsid w:val="00E8181B"/>
    <w:rsid w:val="00ED1CBC"/>
    <w:rsid w:val="00EF03EE"/>
    <w:rsid w:val="00EF2E0C"/>
    <w:rsid w:val="00EF46D4"/>
    <w:rsid w:val="00F057F0"/>
    <w:rsid w:val="00F13C60"/>
    <w:rsid w:val="00F17B64"/>
    <w:rsid w:val="00F356FA"/>
    <w:rsid w:val="00FA68B7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Домаков</cp:lastModifiedBy>
  <cp:revision>2</cp:revision>
  <cp:lastPrinted>2022-02-21T14:35:00Z</cp:lastPrinted>
  <dcterms:created xsi:type="dcterms:W3CDTF">2022-02-24T11:56:00Z</dcterms:created>
  <dcterms:modified xsi:type="dcterms:W3CDTF">2022-02-24T11:56:00Z</dcterms:modified>
</cp:coreProperties>
</file>