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9B" w:rsidRDefault="0092669B" w:rsidP="0092669B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Прокуратура Приморского района обратилась в суд с иском о взыскании с 46-летнего местного жителя денежных средств в размере свыше 2,2 </w:t>
      </w:r>
      <w:proofErr w:type="gramStart"/>
      <w:r>
        <w:rPr>
          <w:rFonts w:ascii="Roboto" w:hAnsi="Roboto"/>
          <w:color w:val="333333"/>
        </w:rPr>
        <w:t>млн</w:t>
      </w:r>
      <w:proofErr w:type="gramEnd"/>
      <w:r>
        <w:rPr>
          <w:rFonts w:ascii="Roboto" w:hAnsi="Roboto"/>
          <w:color w:val="333333"/>
        </w:rPr>
        <w:t xml:space="preserve"> рублей.</w:t>
      </w:r>
    </w:p>
    <w:p w:rsidR="0092669B" w:rsidRDefault="0092669B" w:rsidP="0092669B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Основанием для предъявления искового заявления послужил приговор, вынесенный в отношении мужчины, за совершение коррупционных преступлений, предусмотренных </w:t>
      </w:r>
      <w:proofErr w:type="spellStart"/>
      <w:r>
        <w:rPr>
          <w:rFonts w:ascii="Roboto" w:hAnsi="Roboto"/>
          <w:color w:val="333333"/>
        </w:rPr>
        <w:t>пп</w:t>
      </w:r>
      <w:proofErr w:type="spellEnd"/>
      <w:r>
        <w:rPr>
          <w:rFonts w:ascii="Roboto" w:hAnsi="Roboto"/>
          <w:color w:val="333333"/>
        </w:rPr>
        <w:t>. «б», «в» ч. 5 ст. 290 УК РФ (получение взятки).</w:t>
      </w:r>
    </w:p>
    <w:p w:rsidR="0092669B" w:rsidRDefault="0092669B" w:rsidP="0092669B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В суде установлено, что в период с октября 2016 г. по июнь 2020 г. должностное лицо компании получило взятки в виде денег за действия, входящие в его служебные полномочия, в общем размере свыше 2,2 </w:t>
      </w:r>
      <w:proofErr w:type="gramStart"/>
      <w:r>
        <w:rPr>
          <w:rFonts w:ascii="Roboto" w:hAnsi="Roboto"/>
          <w:color w:val="333333"/>
        </w:rPr>
        <w:t>млн</w:t>
      </w:r>
      <w:proofErr w:type="gramEnd"/>
      <w:r>
        <w:rPr>
          <w:rFonts w:ascii="Roboto" w:hAnsi="Roboto"/>
          <w:color w:val="333333"/>
        </w:rPr>
        <w:t xml:space="preserve"> рублей.</w:t>
      </w:r>
    </w:p>
    <w:p w:rsidR="0092669B" w:rsidRDefault="0092669B" w:rsidP="0092669B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Денежные средства передавались за общее покровительство по службе, а также создание условий для заключения договоров подряда с контрагентами.</w:t>
      </w:r>
    </w:p>
    <w:p w:rsidR="0092669B" w:rsidRDefault="0092669B" w:rsidP="0092669B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В связи с этим прокурор района направил в суд иск о взыскании в доход бюджета Российской Федерации денежных средств, полученных в результате совершения преступлений коррупционной направленности.</w:t>
      </w:r>
    </w:p>
    <w:p w:rsidR="0092669B" w:rsidRDefault="0092669B" w:rsidP="0092669B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Требования надзорного ведомства удовлетворены в полном объеме.</w:t>
      </w:r>
    </w:p>
    <w:p w:rsidR="0092669B" w:rsidRDefault="0092669B" w:rsidP="0092669B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После вступления решения суда в законную силу прокуратура Приморского района проконтролирует его исполнение.</w:t>
      </w:r>
    </w:p>
    <w:p w:rsidR="00DC7EC7" w:rsidRDefault="00DC7EC7">
      <w:bookmarkStart w:id="0" w:name="_GoBack"/>
      <w:bookmarkEnd w:id="0"/>
    </w:p>
    <w:sectPr w:rsidR="00DC7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FFD"/>
    <w:rsid w:val="00713FFD"/>
    <w:rsid w:val="0092669B"/>
    <w:rsid w:val="00DC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6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2024-02-29T11:53:00Z</dcterms:created>
  <dcterms:modified xsi:type="dcterms:W3CDTF">2024-02-29T11:53:00Z</dcterms:modified>
</cp:coreProperties>
</file>