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0" w:rsidRDefault="00697820" w:rsidP="006978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исполнения требований законодательства о несостоятельности (банкротстве).</w:t>
      </w:r>
    </w:p>
    <w:p w:rsidR="00697820" w:rsidRDefault="00697820" w:rsidP="006978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временным управляющим обанкротившейся организации генеральному директору направлялось уведомление о предоставлении </w:t>
      </w:r>
      <w:proofErr w:type="spellStart"/>
      <w:r>
        <w:rPr>
          <w:rFonts w:ascii="Roboto" w:hAnsi="Roboto"/>
          <w:color w:val="333333"/>
        </w:rPr>
        <w:t>информации</w:t>
      </w:r>
      <w:proofErr w:type="gramStart"/>
      <w:r>
        <w:rPr>
          <w:rFonts w:ascii="Roboto" w:hAnsi="Roboto"/>
          <w:color w:val="333333"/>
        </w:rPr>
        <w:t>.В</w:t>
      </w:r>
      <w:proofErr w:type="spellEnd"/>
      <w:proofErr w:type="gramEnd"/>
      <w:r>
        <w:rPr>
          <w:rFonts w:ascii="Roboto" w:hAnsi="Roboto"/>
          <w:color w:val="333333"/>
        </w:rPr>
        <w:t xml:space="preserve"> установленный срок запрашиваемые документы руководством общества с ограниченной ответственностью не предоставлены.</w:t>
      </w:r>
    </w:p>
    <w:p w:rsidR="00697820" w:rsidRDefault="00697820" w:rsidP="0069782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Прокурор Приморского района возбудил дело об административном правонарушении, предусмотренном ч. 4 ст. 14.13 КоАП РФ (незаконное воспрепятствование деятельности конкурсного управляющего). Материалы переданы в Арбитражный суд города Санкт-Петербурга и Ленинградской области для рассмотрения по существу.</w:t>
      </w:r>
    </w:p>
    <w:p w:rsidR="00806C5D" w:rsidRDefault="00806C5D">
      <w:bookmarkStart w:id="0" w:name="_GoBack"/>
      <w:bookmarkEnd w:id="0"/>
    </w:p>
    <w:sectPr w:rsidR="0080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53"/>
    <w:rsid w:val="00697820"/>
    <w:rsid w:val="00806C5D"/>
    <w:rsid w:val="008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2024-02-29T11:51:00Z</dcterms:created>
  <dcterms:modified xsi:type="dcterms:W3CDTF">2024-02-29T11:51:00Z</dcterms:modified>
</cp:coreProperties>
</file>