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3B" w:rsidRPr="00A436FB" w:rsidRDefault="00701C3B" w:rsidP="00A436FB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Инфраструктура поддержки предпринимательства </w:t>
      </w:r>
      <w:r w:rsidR="00A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Санкт</w:t>
      </w:r>
      <w:r w:rsidRPr="00A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noBreakHyphen/>
        <w:t>Петербурге</w:t>
      </w:r>
    </w:p>
    <w:p w:rsidR="001F1AB4" w:rsidRPr="00A436FB" w:rsidRDefault="001F1AB4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3B" w:rsidRPr="00A436FB" w:rsidRDefault="00701C3B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поддержки: физические лица, желающие начать собственное дело, субъекты малого и среднего предпринимательства, </w:t>
      </w:r>
      <w:proofErr w:type="spellStart"/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4F2" w:rsidRPr="00A436FB" w:rsidRDefault="000A04F2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3B" w:rsidRPr="00A436FB" w:rsidRDefault="00701C3B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СПб ГБУ «Центр развития и поддержки предпринимательства» </w:t>
      </w:r>
      <w:r w:rsid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(далее - ЦРПП) - единый орган управления организациями, образующими инфраст</w:t>
      </w:r>
      <w:r w:rsidR="000A04F2"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руктуру поддержки субъектов МСП</w:t>
      </w:r>
      <w:r w:rsidRPr="00A43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7" w:tgtFrame="_blank" w:history="1">
        <w:r w:rsidRPr="00A436F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https://crpp.ru/</w:t>
        </w:r>
      </w:hyperlink>
    </w:p>
    <w:p w:rsidR="00D42047" w:rsidRDefault="00D42047" w:rsidP="00D42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 ГБУ «ЦРПП» проводит бесплатные консультации для представителей малого и среднего предпринимательства, а также физических лиц, планирующих начало предпринимательской деятельности.</w:t>
      </w:r>
    </w:p>
    <w:p w:rsidR="00D42047" w:rsidRDefault="00D42047" w:rsidP="00D42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консультирования: </w:t>
      </w:r>
    </w:p>
    <w:p w:rsidR="00D42047" w:rsidRDefault="00D42047" w:rsidP="00D42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программы государственной поддержки (субсидии); </w:t>
      </w:r>
    </w:p>
    <w:p w:rsidR="00D42047" w:rsidRDefault="00D42047" w:rsidP="00D42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вопросы в части открытия собственного дела (консультация юриста);</w:t>
      </w:r>
    </w:p>
    <w:p w:rsidR="00D42047" w:rsidRDefault="00D42047" w:rsidP="00D42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и налоговый учет;</w:t>
      </w:r>
    </w:p>
    <w:p w:rsidR="00D42047" w:rsidRDefault="00D42047" w:rsidP="00D42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и инфраструктурная поддержка; </w:t>
      </w:r>
    </w:p>
    <w:p w:rsidR="00D42047" w:rsidRDefault="00D42047" w:rsidP="00D42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кооперация; </w:t>
      </w:r>
    </w:p>
    <w:p w:rsidR="00D42047" w:rsidRDefault="00D42047" w:rsidP="00D42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жка начинающих предпринимателей.</w:t>
      </w:r>
      <w:r w:rsidRPr="00D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F50" w:rsidRDefault="00AA1F50" w:rsidP="00D42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50" w:rsidRDefault="00AA1F50" w:rsidP="00D42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Полезная информация для бизнеса </w:t>
      </w:r>
      <w:hyperlink r:id="rId8" w:history="1">
        <w:r w:rsidRPr="001241E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https://www.crpp.ru/info</w:t>
        </w:r>
      </w:hyperlink>
    </w:p>
    <w:p w:rsidR="00AA1F50" w:rsidRPr="00D42047" w:rsidRDefault="00AA1F50" w:rsidP="00D42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3B" w:rsidRPr="00A436FB" w:rsidRDefault="001F1AB4" w:rsidP="00A436FB">
      <w:pPr>
        <w:spacing w:after="0" w:line="240" w:lineRule="auto"/>
        <w:ind w:left="40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 «</w:t>
      </w:r>
      <w:r w:rsidR="00AD2ACB"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Фонд развития </w:t>
      </w:r>
      <w:r w:rsidR="00D420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субъектов малого</w:t>
      </w:r>
      <w:r w:rsidR="00701C3B"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среднего предпринимательства в </w:t>
      </w:r>
      <w:r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Санкт</w:t>
      </w:r>
      <w:r w:rsidR="00701C3B"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-Петербурге</w:t>
      </w:r>
      <w:r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701C3B"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(далее</w:t>
      </w:r>
      <w:r w:rsidR="006C3F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01C3B"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Фонд развития </w:t>
      </w:r>
      <w:r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предпринимательства</w:t>
      </w:r>
      <w:r w:rsidR="000A04F2" w:rsidRP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 </w:t>
      </w:r>
      <w:r w:rsidR="00A436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hyperlink r:id="rId9" w:tgtFrame="_blank" w:history="1">
        <w:r w:rsidR="00701C3B" w:rsidRPr="00A436F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https://fond-msp.ru/</w:t>
        </w:r>
      </w:hyperlink>
    </w:p>
    <w:p w:rsidR="00701C3B" w:rsidRPr="00A436FB" w:rsidRDefault="00701C3B" w:rsidP="00A436FB">
      <w:pPr>
        <w:spacing w:after="0" w:line="240" w:lineRule="auto"/>
        <w:ind w:lef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развития предпринимательства обеспечивает реализацию федеральных и региональных программ и проектов в области развития субъектов малого и среднего предпринимательства.</w:t>
      </w:r>
    </w:p>
    <w:p w:rsidR="00701C3B" w:rsidRPr="00A436FB" w:rsidRDefault="00701C3B" w:rsidP="00A436FB">
      <w:pPr>
        <w:spacing w:after="0" w:line="240" w:lineRule="auto"/>
        <w:ind w:lef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Фонда развития предпринимательства:</w:t>
      </w:r>
    </w:p>
    <w:p w:rsidR="00701C3B" w:rsidRPr="00A436FB" w:rsidRDefault="00701C3B" w:rsidP="00A436FB">
      <w:pPr>
        <w:numPr>
          <w:ilvl w:val="0"/>
          <w:numId w:val="1"/>
        </w:numPr>
        <w:spacing w:after="0" w:line="240" w:lineRule="auto"/>
        <w:ind w:lef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народн</w:t>
      </w:r>
      <w:r w:rsidR="000A04F2"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художественных промыслов, ремесленной деятельности, сельского и экологического туризма (ЦНХП) </w:t>
      </w:r>
      <w:r w:rsid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="001F1AB4" w:rsidRPr="00A436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https://fond-msp.ru/cnhp</w:t>
        </w:r>
      </w:hyperlink>
    </w:p>
    <w:p w:rsidR="003A0DD4" w:rsidRDefault="00701C3B" w:rsidP="003A0DD4">
      <w:pPr>
        <w:numPr>
          <w:ilvl w:val="0"/>
          <w:numId w:val="1"/>
        </w:numPr>
        <w:spacing w:after="0" w:line="240" w:lineRule="auto"/>
        <w:ind w:left="40" w:firstLine="851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инноваций социальной сферы (ЦИСС) </w:t>
      </w:r>
      <w:hyperlink r:id="rId11" w:history="1">
        <w:r w:rsidR="001F1AB4" w:rsidRPr="00A436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https://fond-msp.ru/sp</w:t>
        </w:r>
      </w:hyperlink>
    </w:p>
    <w:p w:rsidR="003A0DD4" w:rsidRPr="003A0DD4" w:rsidRDefault="003A0DD4" w:rsidP="003A0DD4">
      <w:pPr>
        <w:numPr>
          <w:ilvl w:val="0"/>
          <w:numId w:val="1"/>
        </w:numPr>
        <w:spacing w:after="0" w:line="240" w:lineRule="auto"/>
        <w:ind w:lef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реализации проектов (ЦРП) </w:t>
      </w:r>
      <w:hyperlink r:id="rId12" w:history="1">
        <w:r w:rsidRPr="0064777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https://fond-msp.ru/crp</w:t>
        </w:r>
      </w:hyperlink>
    </w:p>
    <w:p w:rsidR="009C6263" w:rsidRPr="009C6263" w:rsidRDefault="009C6263" w:rsidP="009C6263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C6263">
        <w:rPr>
          <w:rFonts w:ascii="Times New Roman" w:hAnsi="Times New Roman" w:cs="Times New Roman"/>
          <w:i/>
          <w:color w:val="000000"/>
          <w:sz w:val="28"/>
          <w:szCs w:val="28"/>
        </w:rPr>
        <w:t>Санкт-Петербургское государственное бюджетное учреждение «Центр контроля качества товаров (продукции), работ и услуг»</w:t>
      </w:r>
      <w:r w:rsidR="001804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(далее – ЦКК) </w:t>
      </w:r>
      <w:hyperlink r:id="rId13" w:history="1">
        <w:r w:rsidRPr="009C6263">
          <w:rPr>
            <w:rStyle w:val="a5"/>
            <w:rFonts w:ascii="Times New Roman" w:hAnsi="Times New Roman" w:cs="Times New Roman"/>
            <w:sz w:val="28"/>
            <w:szCs w:val="28"/>
          </w:rPr>
          <w:t>https://www.quality.spb.ru/</w:t>
        </w:r>
      </w:hyperlink>
    </w:p>
    <w:p w:rsidR="009C6263" w:rsidRDefault="0018047C" w:rsidP="009C6263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ЦКК</w:t>
      </w:r>
      <w:r w:rsidR="009C6263" w:rsidRPr="009C6263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государственную политику по обеспечению качества и безопасности продукции, в том числе по выявлению и предупреждению проникновения на потребительский рынок некачественных и опасных для жизни и здоровья потребителей и окружающей среды товаров, работ и услуг.</w:t>
      </w:r>
    </w:p>
    <w:p w:rsidR="0018047C" w:rsidRPr="0018047C" w:rsidRDefault="0018047C" w:rsidP="009C6263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ЦКК:</w:t>
      </w:r>
    </w:p>
    <w:p w:rsidR="0018047C" w:rsidRPr="0018047C" w:rsidRDefault="0018047C" w:rsidP="009C6263">
      <w:pPr>
        <w:spacing w:after="0" w:line="240" w:lineRule="auto"/>
        <w:ind w:right="23" w:firstLine="851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18047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Центр стандартизации, сертификации и испытаний (ЦССИ)</w:t>
      </w:r>
      <w:r w:rsidRPr="0018047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 w:rsidRPr="0018047C">
          <w:rPr>
            <w:rStyle w:val="a5"/>
            <w:rFonts w:ascii="Times New Roman" w:hAnsi="Times New Roman" w:cs="Times New Roman"/>
            <w:sz w:val="28"/>
            <w:szCs w:val="28"/>
          </w:rPr>
          <w:t>https://www.quality.spb.ru/predprinimatelyu/cssi</w:t>
        </w:r>
      </w:hyperlink>
    </w:p>
    <w:p w:rsidR="009C6263" w:rsidRDefault="009C6263" w:rsidP="009C6263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263" w:rsidRPr="000C3D23" w:rsidRDefault="009C6263" w:rsidP="009C62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DE6">
        <w:rPr>
          <w:rFonts w:ascii="Times New Roman" w:hAnsi="Times New Roman" w:cs="Times New Roman"/>
          <w:i/>
          <w:sz w:val="28"/>
          <w:szCs w:val="28"/>
        </w:rPr>
        <w:lastRenderedPageBreak/>
        <w:t>Автономная некоммерческая организация «Санкт-Петербургский центр поддержки экспорта»</w:t>
      </w:r>
      <w:r w:rsidR="0018047C">
        <w:rPr>
          <w:rFonts w:ascii="Times New Roman" w:hAnsi="Times New Roman" w:cs="Times New Roman"/>
          <w:i/>
          <w:sz w:val="28"/>
          <w:szCs w:val="28"/>
        </w:rPr>
        <w:t xml:space="preserve"> (далее – Центр поддержки экспорта)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0C3D2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https://spbexport.ru/</w:t>
        </w:r>
      </w:hyperlink>
    </w:p>
    <w:p w:rsidR="009C6263" w:rsidRPr="009C6263" w:rsidRDefault="009C6263" w:rsidP="009C62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263">
        <w:rPr>
          <w:rFonts w:ascii="Times New Roman" w:hAnsi="Times New Roman" w:cs="Times New Roman"/>
          <w:sz w:val="28"/>
          <w:szCs w:val="28"/>
        </w:rPr>
        <w:t>Основная цель Центра</w:t>
      </w:r>
      <w:r w:rsidR="0018047C">
        <w:rPr>
          <w:rFonts w:ascii="Times New Roman" w:hAnsi="Times New Roman" w:cs="Times New Roman"/>
          <w:sz w:val="28"/>
          <w:szCs w:val="28"/>
        </w:rPr>
        <w:t xml:space="preserve"> поддержки экспорта </w:t>
      </w:r>
      <w:r w:rsidRPr="009C6263">
        <w:rPr>
          <w:rFonts w:ascii="Times New Roman" w:hAnsi="Times New Roman" w:cs="Times New Roman"/>
          <w:sz w:val="28"/>
          <w:szCs w:val="28"/>
        </w:rPr>
        <w:t>— содействие развитию экспортной деятельности малого и</w:t>
      </w:r>
      <w:r w:rsidR="0018047C">
        <w:rPr>
          <w:rFonts w:ascii="Times New Roman" w:hAnsi="Times New Roman" w:cs="Times New Roman"/>
          <w:sz w:val="28"/>
          <w:szCs w:val="28"/>
        </w:rPr>
        <w:t xml:space="preserve"> </w:t>
      </w:r>
      <w:r w:rsidRPr="009C6263">
        <w:rPr>
          <w:rFonts w:ascii="Times New Roman" w:hAnsi="Times New Roman" w:cs="Times New Roman"/>
          <w:sz w:val="28"/>
          <w:szCs w:val="28"/>
        </w:rPr>
        <w:t>среднего бизнеса Санкт-Петербурга и</w:t>
      </w:r>
      <w:r w:rsidR="0018047C">
        <w:rPr>
          <w:rFonts w:ascii="Times New Roman" w:hAnsi="Times New Roman" w:cs="Times New Roman"/>
          <w:sz w:val="28"/>
          <w:szCs w:val="28"/>
        </w:rPr>
        <w:t xml:space="preserve"> </w:t>
      </w:r>
      <w:r w:rsidRPr="009C6263">
        <w:rPr>
          <w:rFonts w:ascii="Times New Roman" w:hAnsi="Times New Roman" w:cs="Times New Roman"/>
          <w:sz w:val="28"/>
          <w:szCs w:val="28"/>
        </w:rPr>
        <w:t>оказание информационной, консультационной и</w:t>
      </w:r>
      <w:r w:rsidR="0018047C">
        <w:rPr>
          <w:rFonts w:ascii="Times New Roman" w:hAnsi="Times New Roman" w:cs="Times New Roman"/>
          <w:sz w:val="28"/>
          <w:szCs w:val="28"/>
        </w:rPr>
        <w:t xml:space="preserve"> </w:t>
      </w:r>
      <w:r w:rsidRPr="009C6263">
        <w:rPr>
          <w:rFonts w:ascii="Times New Roman" w:hAnsi="Times New Roman" w:cs="Times New Roman"/>
          <w:sz w:val="28"/>
          <w:szCs w:val="28"/>
        </w:rPr>
        <w:t>организационной поддержки компаниям города при выходе на</w:t>
      </w:r>
      <w:r w:rsidR="0018047C">
        <w:rPr>
          <w:rFonts w:ascii="Times New Roman" w:hAnsi="Times New Roman" w:cs="Times New Roman"/>
          <w:sz w:val="28"/>
          <w:szCs w:val="28"/>
        </w:rPr>
        <w:t xml:space="preserve"> </w:t>
      </w:r>
      <w:r w:rsidRPr="009C6263">
        <w:rPr>
          <w:rFonts w:ascii="Times New Roman" w:hAnsi="Times New Roman" w:cs="Times New Roman"/>
          <w:sz w:val="28"/>
          <w:szCs w:val="28"/>
        </w:rPr>
        <w:t>международные рынки.</w:t>
      </w:r>
    </w:p>
    <w:p w:rsidR="009C6263" w:rsidRDefault="009C6263" w:rsidP="009C62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DE6" w:rsidRDefault="00100DE6" w:rsidP="000C3D2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100DE6">
        <w:rPr>
          <w:rFonts w:ascii="Times New Roman" w:hAnsi="Times New Roman" w:cs="Times New Roman"/>
          <w:i/>
          <w:sz w:val="28"/>
          <w:szCs w:val="28"/>
        </w:rPr>
        <w:t>екоммерческая унитарная организация «</w:t>
      </w:r>
      <w:r w:rsidRPr="00100D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Фонд развития промышленности Санкт-Петербурга</w:t>
      </w:r>
      <w:r w:rsidR="001804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 (далее – Фонд развития промышленности)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hyperlink r:id="rId16" w:history="1">
        <w:r w:rsidR="000C3D23" w:rsidRPr="000C3D2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</w:t>
        </w:r>
        <w:r w:rsidR="000C3D23" w:rsidRPr="006156D1">
          <w:rPr>
            <w:rStyle w:val="a5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://frp.spb.ru/</w:t>
        </w:r>
      </w:hyperlink>
    </w:p>
    <w:p w:rsidR="000C3D23" w:rsidRPr="000C3D23" w:rsidRDefault="000C3D23" w:rsidP="000C3D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деятельности Фонда</w:t>
      </w:r>
      <w:r w:rsidR="00180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промышленности</w:t>
      </w:r>
      <w:r w:rsidRPr="000C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предоставление финансовой поддержки субъектам деятельности в сфере промышленности в Санкт-Петербурге,</w:t>
      </w:r>
      <w:r w:rsidR="00180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включая субъекты малого и среднего предпринимательства,</w:t>
      </w:r>
      <w:r w:rsidRPr="000C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в форме займов.</w:t>
      </w:r>
      <w:r w:rsidRPr="000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D23" w:rsidRDefault="000C3D23" w:rsidP="000C3D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Займы также предоставляются в рамках программ по финансированию приобретения оборудования в лизинг.</w:t>
      </w:r>
      <w:r w:rsidRPr="000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3D7" w:rsidRPr="000C3D23" w:rsidRDefault="00BC13D7" w:rsidP="000C3D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D7" w:rsidRPr="00A436FB" w:rsidRDefault="00BC13D7" w:rsidP="00BC13D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Некоммерческая организация «</w:t>
      </w:r>
      <w:r w:rsidRPr="00BC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Фонд содействия кредитованию субъектов малого и ср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еднего бизнеса Санкт-Петербурга»</w:t>
      </w:r>
      <w:r w:rsidR="00180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–Фонд содействия кредитованию)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17" w:tgtFrame="_blank" w:history="1">
        <w:r w:rsidRPr="00A436F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http://credit-fond.ru/</w:t>
        </w:r>
      </w:hyperlink>
      <w:r w:rsidRPr="00A43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C3D23" w:rsidRPr="00BC13D7" w:rsidRDefault="00BC13D7" w:rsidP="00BC13D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</w:t>
      </w:r>
      <w:r w:rsidR="0018047C" w:rsidRPr="00180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кредитованию</w:t>
      </w:r>
      <w:r w:rsidR="0018047C" w:rsidRPr="00B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финансовую поддержку в части п</w:t>
      </w:r>
      <w:r w:rsidRPr="00BC1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редоставления поручительств по обязательствам (кредитам, займам, лизинговым операциям и т.п.) начинающим и действующим </w:t>
      </w:r>
      <w:r w:rsidR="00180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субъектам </w:t>
      </w:r>
      <w:r w:rsidRPr="00BC1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МСП перед кредиторами</w:t>
      </w:r>
      <w:r w:rsidR="00180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6263" w:rsidRDefault="009C6263" w:rsidP="009C62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4F2" w:rsidRPr="00A436FB" w:rsidRDefault="00BC13D7" w:rsidP="00BC13D7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04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Некоммерческая организация «Фонд микрофинансирования субъектов малого и среднего предпринимательства, </w:t>
      </w:r>
      <w:proofErr w:type="spellStart"/>
      <w:r w:rsidRPr="001804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микрокредитная</w:t>
      </w:r>
      <w:proofErr w:type="spellEnd"/>
      <w:r w:rsidRPr="001804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компания» </w:t>
      </w:r>
      <w:r w:rsidR="0018047C" w:rsidRPr="001804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(далее – Фонд микрофинансирования) </w:t>
      </w:r>
      <w:hyperlink r:id="rId18" w:tgtFrame="_blank" w:history="1">
        <w:r w:rsidR="00701C3B" w:rsidRPr="00A436F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http://credit-fond.ru/</w:t>
        </w:r>
      </w:hyperlink>
      <w:r w:rsidR="00701C3B" w:rsidRPr="00A43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C3D33" w:rsidRDefault="00BC13D7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</w:t>
      </w:r>
      <w:r w:rsidR="00180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микрофинансирования</w:t>
      </w:r>
      <w:r w:rsidR="0018047C" w:rsidRPr="00B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финансовую поддержку в части п</w:t>
      </w:r>
      <w:r w:rsidRPr="00BC1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займов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СМСПс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залоговым обеспечением и без залогового обеспечения, а также начинающим СМСП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гражданам.</w:t>
      </w:r>
    </w:p>
    <w:p w:rsidR="005802DE" w:rsidRDefault="005802DE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33" w:rsidRPr="005802DE" w:rsidRDefault="00BC3D33" w:rsidP="00A436F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поддержки бизнеса</w:t>
      </w:r>
    </w:p>
    <w:p w:rsidR="005802DE" w:rsidRPr="00A436FB" w:rsidRDefault="005802DE" w:rsidP="005802DE">
      <w:pPr>
        <w:pStyle w:val="a6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33" w:rsidRPr="00A436FB" w:rsidRDefault="000A04F2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меры поддержки по ИНН можно по ссылке </w:t>
      </w:r>
      <w:hyperlink r:id="rId19" w:history="1">
        <w:r w:rsidRPr="00A436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https://www.crpp.ru/allsupport/index.html</w:t>
        </w:r>
      </w:hyperlink>
    </w:p>
    <w:p w:rsidR="000A04F2" w:rsidRPr="00A436FB" w:rsidRDefault="000A04F2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3B" w:rsidRPr="00A436FB" w:rsidRDefault="00701C3B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0A04F2"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и </w:t>
      </w: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мерах поддержки бизнеса размещена </w:t>
      </w:r>
      <w:r w:rsidR="003C7990"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«Поддержка экономики» </w:t>
      </w: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Правительства Санкт</w:t>
      </w: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Петербурга</w:t>
      </w:r>
      <w:r w:rsidR="003C7990"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</w:t>
      </w:r>
      <w:r w:rsidR="00573ED2"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="003C7990" w:rsidRPr="00A436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//www.gov.spb.ru/podderzhka-ekonomiki/</w:t>
        </w:r>
      </w:hyperlink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D33" w:rsidRPr="00A436FB" w:rsidRDefault="00BC3D33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3B" w:rsidRPr="00A436FB" w:rsidRDefault="00701C3B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по мерам поддержки бизнеса в Санкт</w:t>
      </w: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Петербурге, чат-бот </w:t>
      </w:r>
      <w:r w:rsid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мессенджере</w:t>
      </w:r>
      <w:proofErr w:type="spellEnd"/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21" w:tgtFrame="_blank" w:history="1">
        <w:r w:rsidRPr="00A436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https://t.me/business_support_spb_bot</w:t>
        </w:r>
      </w:hyperlink>
    </w:p>
    <w:p w:rsidR="006C3F8D" w:rsidRDefault="006C3F8D" w:rsidP="006C3F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3F8D" w:rsidRPr="00A436FB" w:rsidRDefault="006C3F8D" w:rsidP="006C3F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платформа поддержки бизнеса для предпринимателей и тех, кто планирует начать свой бизнес Корпорации МСП</w:t>
      </w:r>
      <w:r w:rsidR="00AA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(Цифровая платформа МСП.РФ)</w:t>
      </w:r>
      <w:r w:rsidR="00AA1F50" w:rsidRPr="00AA1F50">
        <w:t xml:space="preserve"> </w:t>
      </w:r>
      <w:hyperlink r:id="rId22" w:tgtFrame="_blank" w:history="1">
        <w:r w:rsidR="00AA1F50" w:rsidRPr="006C3F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https://smbn.ru/</w:t>
        </w:r>
      </w:hyperlink>
    </w:p>
    <w:p w:rsidR="006C3F8D" w:rsidRDefault="006C3F8D" w:rsidP="006C3F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портале размещена информация о федеральных и региональных мерах поддержки, бизнес-сервисы, программы обучения.</w:t>
      </w:r>
    </w:p>
    <w:p w:rsidR="009612B0" w:rsidRDefault="009612B0" w:rsidP="006C3F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CB" w:rsidRPr="00A436FB" w:rsidRDefault="00AD2ACB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Субсидии на поддержку и развитие малого и среднего предпринимательства</w:t>
      </w:r>
    </w:p>
    <w:p w:rsidR="00AD2ACB" w:rsidRPr="00A436FB" w:rsidRDefault="004641E1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AD2ACB" w:rsidRPr="00A436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https://cipit.gov.spb.ru/komitet/subsidii-na-podderzhku-i-razvitie-malogo-i-srednego-predprinimatelstva/</w:t>
        </w:r>
      </w:hyperlink>
    </w:p>
    <w:p w:rsidR="00AD2ACB" w:rsidRPr="00A436FB" w:rsidRDefault="004641E1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AD2ACB" w:rsidRPr="00A436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https://www.gov.spb.ru/gov/otrasl/c_industrial_and_trade/subsidii/</w:t>
        </w:r>
      </w:hyperlink>
    </w:p>
    <w:p w:rsidR="000A04F2" w:rsidRPr="00A436FB" w:rsidRDefault="006C3F8D" w:rsidP="00A43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актуализируется по мере старта приема заявок на получение субсидий.</w:t>
      </w:r>
    </w:p>
    <w:p w:rsidR="006C3F8D" w:rsidRDefault="006C3F8D" w:rsidP="00B27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3D33" w:rsidRPr="00A436FB" w:rsidRDefault="00BC3D33" w:rsidP="00B27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Городской акселератор Санкт-Петербурга</w:t>
      </w: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Pr="00A436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https://www.crpp.ru/espbpro/</w:t>
        </w:r>
      </w:hyperlink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диагностика бизнеса, база знаний </w:t>
      </w:r>
      <w:r w:rsid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предоплаченные городом цифровые сервисы для компаний сферы торговли </w:t>
      </w:r>
      <w:r w:rsid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услуг, общественного питания, образования, IT и креативного бизнеса, </w:t>
      </w:r>
      <w:r w:rsid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6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производственных и технологических компаний.</w:t>
      </w:r>
    </w:p>
    <w:p w:rsidR="00BC3D33" w:rsidRPr="00A436FB" w:rsidRDefault="00BC3D33" w:rsidP="00B27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8D" w:rsidRPr="006C3F8D" w:rsidRDefault="00BC3D33" w:rsidP="00B276C9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8D">
        <w:rPr>
          <w:rFonts w:ascii="Times New Roman" w:hAnsi="Times New Roman" w:cs="Times New Roman"/>
          <w:b/>
          <w:sz w:val="28"/>
          <w:szCs w:val="28"/>
        </w:rPr>
        <w:t>Имущественная поддержка бизнеса</w:t>
      </w:r>
      <w:r w:rsidR="006C3F8D" w:rsidRPr="006C3F8D">
        <w:rPr>
          <w:rFonts w:ascii="Times New Roman" w:hAnsi="Times New Roman" w:cs="Times New Roman"/>
          <w:b/>
          <w:sz w:val="28"/>
          <w:szCs w:val="28"/>
        </w:rPr>
        <w:t>.</w:t>
      </w:r>
    </w:p>
    <w:p w:rsidR="006C3F8D" w:rsidRDefault="006C3F8D" w:rsidP="00B276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собственности Санкт-Петербурга (Недвижимое имущество) </w:t>
      </w:r>
      <w:hyperlink r:id="rId26" w:history="1">
        <w:r w:rsidRPr="001241E3">
          <w:rPr>
            <w:rStyle w:val="a5"/>
            <w:rFonts w:ascii="Times New Roman" w:hAnsi="Times New Roman" w:cs="Times New Roman"/>
            <w:sz w:val="28"/>
            <w:szCs w:val="28"/>
          </w:rPr>
          <w:t>https://commim.spb.ru/Web/RealEstate/Realty</w:t>
        </w:r>
      </w:hyperlink>
    </w:p>
    <w:p w:rsidR="00B276C9" w:rsidRDefault="00B276C9" w:rsidP="00B276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3F8D" w:rsidRDefault="006C3F8D" w:rsidP="00B27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8D">
        <w:rPr>
          <w:rFonts w:ascii="Times New Roman" w:hAnsi="Times New Roman" w:cs="Times New Roman"/>
          <w:sz w:val="28"/>
          <w:szCs w:val="28"/>
        </w:rPr>
        <w:t>П</w:t>
      </w:r>
      <w:r w:rsidR="00701C3B" w:rsidRPr="006C3F8D">
        <w:rPr>
          <w:rFonts w:ascii="Times New Roman" w:hAnsi="Times New Roman" w:cs="Times New Roman"/>
          <w:sz w:val="28"/>
          <w:szCs w:val="28"/>
        </w:rPr>
        <w:t>еречень объектов нежилого фонда, находящихся в государственной собственности Санкт-Петербурга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малого и среднего бизнеса (госпрограмма «Развитие предпринимательства»)</w:t>
      </w:r>
    </w:p>
    <w:p w:rsidR="00701C3B" w:rsidRPr="006C3F8D" w:rsidRDefault="004641E1" w:rsidP="00B27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7" w:history="1">
        <w:r w:rsidR="00BC3D33" w:rsidRPr="00A436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https://commim.spb.ru/Web/Static/objects_misp_gosprogramma</w:t>
        </w:r>
      </w:hyperlink>
    </w:p>
    <w:p w:rsidR="00BC3D33" w:rsidRDefault="00BC3D33" w:rsidP="00B27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7C" w:rsidRDefault="00442B7C" w:rsidP="00B27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Комитета имущественных отношений Санкт-Петербурга: </w:t>
      </w:r>
      <w:hyperlink r:id="rId28" w:history="1">
        <w:r w:rsidRPr="001241E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https://commim.spb.ru/Web/</w:t>
        </w:r>
      </w:hyperlink>
    </w:p>
    <w:p w:rsidR="00442B7C" w:rsidRDefault="00442B7C" w:rsidP="00B27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3B" w:rsidRPr="00A436FB" w:rsidRDefault="00701C3B" w:rsidP="00A436FB">
      <w:pPr>
        <w:pStyle w:val="a6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реестр субъектов МСП</w:t>
      </w:r>
    </w:p>
    <w:p w:rsidR="00701C3B" w:rsidRPr="00A436FB" w:rsidRDefault="00701C3B" w:rsidP="00A43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1C3B" w:rsidRPr="00A436FB" w:rsidRDefault="004641E1" w:rsidP="00A43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701C3B" w:rsidRPr="00A436FB">
          <w:rPr>
            <w:rStyle w:val="a5"/>
            <w:rFonts w:ascii="Times New Roman" w:hAnsi="Times New Roman" w:cs="Times New Roman"/>
            <w:sz w:val="28"/>
            <w:szCs w:val="28"/>
          </w:rPr>
          <w:t>https://ofd.nalog.ru/?ysclid=ll1wr9yz69468303966</w:t>
        </w:r>
      </w:hyperlink>
    </w:p>
    <w:sectPr w:rsidR="00701C3B" w:rsidRPr="00A436FB" w:rsidSect="00717711">
      <w:headerReference w:type="default" r:id="rId30"/>
      <w:headerReference w:type="first" r:id="rId31"/>
      <w:pgSz w:w="11906" w:h="16838"/>
      <w:pgMar w:top="709" w:right="707" w:bottom="142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EA" w:rsidRDefault="00E774EA" w:rsidP="00A420A7">
      <w:pPr>
        <w:spacing w:after="0" w:line="240" w:lineRule="auto"/>
      </w:pPr>
      <w:r>
        <w:separator/>
      </w:r>
    </w:p>
  </w:endnote>
  <w:endnote w:type="continuationSeparator" w:id="0">
    <w:p w:rsidR="00E774EA" w:rsidRDefault="00E774EA" w:rsidP="00A4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EA" w:rsidRDefault="00E774EA" w:rsidP="00A420A7">
      <w:pPr>
        <w:spacing w:after="0" w:line="240" w:lineRule="auto"/>
      </w:pPr>
      <w:r>
        <w:separator/>
      </w:r>
    </w:p>
  </w:footnote>
  <w:footnote w:type="continuationSeparator" w:id="0">
    <w:p w:rsidR="00E774EA" w:rsidRDefault="00E774EA" w:rsidP="00A4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46100"/>
      <w:docPartObj>
        <w:docPartGallery w:val="Page Numbers (Top of Page)"/>
        <w:docPartUnique/>
      </w:docPartObj>
    </w:sdtPr>
    <w:sdtContent>
      <w:p w:rsidR="00A420A7" w:rsidRDefault="004641E1">
        <w:pPr>
          <w:pStyle w:val="a8"/>
          <w:jc w:val="center"/>
        </w:pPr>
        <w:r>
          <w:fldChar w:fldCharType="begin"/>
        </w:r>
        <w:r w:rsidR="00A420A7">
          <w:instrText>PAGE   \* MERGEFORMAT</w:instrText>
        </w:r>
        <w:r>
          <w:fldChar w:fldCharType="separate"/>
        </w:r>
        <w:r w:rsidR="00B2698A">
          <w:rPr>
            <w:noProof/>
          </w:rPr>
          <w:t>3</w:t>
        </w:r>
        <w:r>
          <w:fldChar w:fldCharType="end"/>
        </w:r>
      </w:p>
    </w:sdtContent>
  </w:sdt>
  <w:p w:rsidR="00A420A7" w:rsidRDefault="00A420A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A7" w:rsidRDefault="005802DE">
    <w:pPr>
      <w:pStyle w:val="a8"/>
      <w:jc w:val="center"/>
    </w:pPr>
    <w:r>
      <w:t>1</w:t>
    </w:r>
  </w:p>
  <w:p w:rsidR="00A420A7" w:rsidRDefault="00A420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0E2"/>
    <w:multiLevelType w:val="hybridMultilevel"/>
    <w:tmpl w:val="A00C9B4C"/>
    <w:lvl w:ilvl="0" w:tplc="1DFCBD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87796"/>
    <w:multiLevelType w:val="hybridMultilevel"/>
    <w:tmpl w:val="0980C0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DAF07CF"/>
    <w:multiLevelType w:val="multilevel"/>
    <w:tmpl w:val="94D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C3B"/>
    <w:rsid w:val="000A04F2"/>
    <w:rsid w:val="000B46F1"/>
    <w:rsid w:val="000C3D23"/>
    <w:rsid w:val="00100DE6"/>
    <w:rsid w:val="0018047C"/>
    <w:rsid w:val="001F1AB4"/>
    <w:rsid w:val="003A0DD4"/>
    <w:rsid w:val="003A7E2F"/>
    <w:rsid w:val="003C7990"/>
    <w:rsid w:val="00442B7C"/>
    <w:rsid w:val="004641E1"/>
    <w:rsid w:val="00573ED2"/>
    <w:rsid w:val="005802DE"/>
    <w:rsid w:val="006C3F8D"/>
    <w:rsid w:val="006F1BCE"/>
    <w:rsid w:val="00701C3B"/>
    <w:rsid w:val="00717711"/>
    <w:rsid w:val="009612B0"/>
    <w:rsid w:val="009C6263"/>
    <w:rsid w:val="009D7C55"/>
    <w:rsid w:val="00A335C0"/>
    <w:rsid w:val="00A420A7"/>
    <w:rsid w:val="00A436FB"/>
    <w:rsid w:val="00AA1F50"/>
    <w:rsid w:val="00AD2ACB"/>
    <w:rsid w:val="00B01EC0"/>
    <w:rsid w:val="00B25821"/>
    <w:rsid w:val="00B2698A"/>
    <w:rsid w:val="00B276C9"/>
    <w:rsid w:val="00BC13D7"/>
    <w:rsid w:val="00BC3D33"/>
    <w:rsid w:val="00D42047"/>
    <w:rsid w:val="00D44538"/>
    <w:rsid w:val="00D64DE6"/>
    <w:rsid w:val="00E16B12"/>
    <w:rsid w:val="00E774EA"/>
    <w:rsid w:val="00EE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E6"/>
  </w:style>
  <w:style w:type="paragraph" w:styleId="1">
    <w:name w:val="heading 1"/>
    <w:basedOn w:val="a"/>
    <w:next w:val="a"/>
    <w:link w:val="10"/>
    <w:uiPriority w:val="9"/>
    <w:qFormat/>
    <w:rsid w:val="00AD2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01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1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01C3B"/>
    <w:rPr>
      <w:b/>
      <w:bCs/>
    </w:rPr>
  </w:style>
  <w:style w:type="paragraph" w:styleId="a4">
    <w:name w:val="Normal (Web)"/>
    <w:basedOn w:val="a"/>
    <w:uiPriority w:val="99"/>
    <w:semiHidden/>
    <w:unhideWhenUsed/>
    <w:rsid w:val="0070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01C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1C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2A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B276C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4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0A7"/>
  </w:style>
  <w:style w:type="paragraph" w:styleId="aa">
    <w:name w:val="footer"/>
    <w:basedOn w:val="a"/>
    <w:link w:val="ab"/>
    <w:uiPriority w:val="99"/>
    <w:unhideWhenUsed/>
    <w:rsid w:val="00A4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5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pp.ru/info" TargetMode="External"/><Relationship Id="rId13" Type="http://schemas.openxmlformats.org/officeDocument/2006/relationships/hyperlink" Target="https://www.quality.spb.ru/" TargetMode="External"/><Relationship Id="rId18" Type="http://schemas.openxmlformats.org/officeDocument/2006/relationships/hyperlink" Target="http://credit-fond.ru/" TargetMode="External"/><Relationship Id="rId26" Type="http://schemas.openxmlformats.org/officeDocument/2006/relationships/hyperlink" Target="https://commim.spb.ru/Web/RealEstate/Real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business_support_spb_bot" TargetMode="External"/><Relationship Id="rId7" Type="http://schemas.openxmlformats.org/officeDocument/2006/relationships/hyperlink" Target="https://crpp.ru/" TargetMode="External"/><Relationship Id="rId12" Type="http://schemas.openxmlformats.org/officeDocument/2006/relationships/hyperlink" Target="https://fond-msp.ru/crp" TargetMode="External"/><Relationship Id="rId17" Type="http://schemas.openxmlformats.org/officeDocument/2006/relationships/hyperlink" Target="http://credit-fond.ru/" TargetMode="External"/><Relationship Id="rId25" Type="http://schemas.openxmlformats.org/officeDocument/2006/relationships/hyperlink" Target="https://www.crpp.ru/espbpro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rp.spb.ru/" TargetMode="External"/><Relationship Id="rId20" Type="http://schemas.openxmlformats.org/officeDocument/2006/relationships/hyperlink" Target="//www.gov.spb.ru/podderzhka-ekonomiki/" TargetMode="External"/><Relationship Id="rId29" Type="http://schemas.openxmlformats.org/officeDocument/2006/relationships/hyperlink" Target="https://ofd.nalog.ru/?ysclid=ll1wr9yz694683039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nd-msp.ru/sp" TargetMode="External"/><Relationship Id="rId24" Type="http://schemas.openxmlformats.org/officeDocument/2006/relationships/hyperlink" Target="https://www.gov.spb.ru/gov/otrasl/c_industrial_and_trade/subsidii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pbexport.ru/" TargetMode="External"/><Relationship Id="rId23" Type="http://schemas.openxmlformats.org/officeDocument/2006/relationships/hyperlink" Target="https://cipit.gov.spb.ru/komitet/subsidii-na-podderzhku-i-razvitie-malogo-i-srednego-predprinimatelstva/" TargetMode="External"/><Relationship Id="rId28" Type="http://schemas.openxmlformats.org/officeDocument/2006/relationships/hyperlink" Target="https://commim.spb.ru/Web/" TargetMode="External"/><Relationship Id="rId10" Type="http://schemas.openxmlformats.org/officeDocument/2006/relationships/hyperlink" Target="https://fond-msp.ru/cnhp" TargetMode="External"/><Relationship Id="rId19" Type="http://schemas.openxmlformats.org/officeDocument/2006/relationships/hyperlink" Target="https://www.crpp.ru/allsupport/index.html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fond-msp.ru/" TargetMode="External"/><Relationship Id="rId14" Type="http://schemas.openxmlformats.org/officeDocument/2006/relationships/hyperlink" Target="https://www.quality.spb.ru/predprinimatelyu/cssi" TargetMode="External"/><Relationship Id="rId22" Type="http://schemas.openxmlformats.org/officeDocument/2006/relationships/hyperlink" Target="https://smbn.ru/" TargetMode="External"/><Relationship Id="rId27" Type="http://schemas.openxmlformats.org/officeDocument/2006/relationships/hyperlink" Target="https://commim.spb.ru/Web/Static/objects_misp_gosprogramma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Елена Николаевна</dc:creator>
  <cp:keywords/>
  <dc:description/>
  <cp:lastModifiedBy>Домаков</cp:lastModifiedBy>
  <cp:revision>19</cp:revision>
  <dcterms:created xsi:type="dcterms:W3CDTF">2023-08-08T06:13:00Z</dcterms:created>
  <dcterms:modified xsi:type="dcterms:W3CDTF">2023-08-30T11:45:00Z</dcterms:modified>
</cp:coreProperties>
</file>