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94" w:rsidRPr="00987E77" w:rsidRDefault="00674894" w:rsidP="00987E77">
      <w:pPr>
        <w:framePr w:hSpace="180" w:wrap="around" w:vAnchor="text" w:hAnchor="page" w:x="6025" w:y="52"/>
      </w:pPr>
      <w:bookmarkStart w:id="0" w:name="OLE_LINK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.6pt;height:42pt;visibility:visible">
            <v:imagedata r:id="rId5" o:title=""/>
          </v:shape>
        </w:pict>
      </w:r>
    </w:p>
    <w:p w:rsidR="00674894" w:rsidRPr="00987E77" w:rsidRDefault="00674894" w:rsidP="00987E77">
      <w:pPr>
        <w:jc w:val="center"/>
        <w:rPr>
          <w:b/>
          <w:sz w:val="40"/>
        </w:rPr>
      </w:pPr>
      <w:bookmarkStart w:id="1" w:name="OLE_LINK1"/>
      <w:bookmarkEnd w:id="0"/>
    </w:p>
    <w:p w:rsidR="00674894" w:rsidRPr="00987E77" w:rsidRDefault="00674894" w:rsidP="00987E77">
      <w:pPr>
        <w:jc w:val="center"/>
        <w:rPr>
          <w:b/>
          <w:sz w:val="40"/>
        </w:rPr>
      </w:pPr>
    </w:p>
    <w:p w:rsidR="00674894" w:rsidRPr="007954D3" w:rsidRDefault="00674894" w:rsidP="007954D3">
      <w:pPr>
        <w:pStyle w:val="Heading2"/>
        <w:keepNext w:val="0"/>
        <w:suppressLineNumbers/>
        <w:suppressAutoHyphens/>
        <w:jc w:val="center"/>
        <w:rPr>
          <w:rFonts w:ascii="Times New Roman" w:hAnsi="Times New Roman" w:cs="Times New Roman"/>
          <w:i w:val="0"/>
        </w:rPr>
      </w:pPr>
      <w:r w:rsidRPr="007954D3">
        <w:rPr>
          <w:rFonts w:ascii="Times New Roman" w:hAnsi="Times New Roman" w:cs="Times New Roman"/>
          <w:i w:val="0"/>
          <w:sz w:val="40"/>
          <w:szCs w:val="40"/>
        </w:rPr>
        <w:t>МЕСТНАЯ  АДМИНИСТРАЦИЯ</w:t>
      </w:r>
      <w:r w:rsidRPr="007954D3">
        <w:rPr>
          <w:rFonts w:ascii="Times New Roman" w:hAnsi="Times New Roman" w:cs="Times New Roman"/>
          <w:i w:val="0"/>
          <w:sz w:val="40"/>
          <w:szCs w:val="40"/>
        </w:rPr>
        <w:br/>
      </w:r>
      <w:r w:rsidRPr="007954D3">
        <w:rPr>
          <w:rFonts w:ascii="Times New Roman" w:hAnsi="Times New Roman" w:cs="Times New Roman"/>
          <w:i w:val="0"/>
        </w:rPr>
        <w:t>ВНУТРИГОРОДСКОГО</w:t>
      </w:r>
      <w:r>
        <w:rPr>
          <w:rFonts w:ascii="Times New Roman" w:hAnsi="Times New Roman" w:cs="Times New Roman"/>
          <w:i w:val="0"/>
        </w:rPr>
        <w:t xml:space="preserve">  </w:t>
      </w:r>
      <w:r w:rsidRPr="007954D3">
        <w:rPr>
          <w:rFonts w:ascii="Times New Roman" w:hAnsi="Times New Roman" w:cs="Times New Roman"/>
          <w:i w:val="0"/>
        </w:rPr>
        <w:t xml:space="preserve">МУНИЦИПАЛЬНОГО </w:t>
      </w:r>
      <w:r>
        <w:rPr>
          <w:rFonts w:ascii="Times New Roman" w:hAnsi="Times New Roman" w:cs="Times New Roman"/>
          <w:i w:val="0"/>
        </w:rPr>
        <w:t xml:space="preserve"> </w:t>
      </w:r>
      <w:r w:rsidRPr="007954D3">
        <w:rPr>
          <w:rFonts w:ascii="Times New Roman" w:hAnsi="Times New Roman" w:cs="Times New Roman"/>
          <w:i w:val="0"/>
        </w:rPr>
        <w:t>ОБРАЗОВАНИЯ</w:t>
      </w:r>
    </w:p>
    <w:p w:rsidR="00674894" w:rsidRPr="007954D3" w:rsidRDefault="00674894" w:rsidP="007954D3">
      <w:pPr>
        <w:jc w:val="center"/>
        <w:rPr>
          <w:b/>
          <w:sz w:val="28"/>
          <w:szCs w:val="28"/>
        </w:rPr>
      </w:pPr>
      <w:r w:rsidRPr="007954D3">
        <w:rPr>
          <w:b/>
          <w:sz w:val="28"/>
          <w:szCs w:val="28"/>
        </w:rPr>
        <w:t xml:space="preserve">САНКТ-ПЕТЕРБУРГА </w:t>
      </w:r>
      <w:r>
        <w:rPr>
          <w:b/>
          <w:sz w:val="28"/>
          <w:szCs w:val="28"/>
        </w:rPr>
        <w:t xml:space="preserve"> </w:t>
      </w:r>
      <w:r w:rsidRPr="007954D3">
        <w:rPr>
          <w:b/>
          <w:sz w:val="28"/>
          <w:szCs w:val="28"/>
        </w:rPr>
        <w:t>МУНИЦИПАЛЬНЫЙ  ОКРУГ</w:t>
      </w:r>
    </w:p>
    <w:p w:rsidR="00674894" w:rsidRPr="007954D3" w:rsidRDefault="00674894" w:rsidP="007954D3">
      <w:pPr>
        <w:suppressLineNumbers/>
        <w:suppressAutoHyphens/>
        <w:jc w:val="center"/>
        <w:rPr>
          <w:b/>
          <w:sz w:val="40"/>
          <w:szCs w:val="40"/>
        </w:rPr>
      </w:pPr>
      <w:r w:rsidRPr="007954D3">
        <w:rPr>
          <w:b/>
          <w:sz w:val="40"/>
          <w:szCs w:val="40"/>
        </w:rPr>
        <w:t>КОМЕНДАНТСКИЙ  АЭРОДРОМ</w:t>
      </w:r>
    </w:p>
    <w:p w:rsidR="00674894" w:rsidRDefault="00674894" w:rsidP="007954D3">
      <w:pPr>
        <w:suppressLineNumbers/>
        <w:suppressAutoHyphens/>
        <w:jc w:val="center"/>
        <w:rPr>
          <w:b/>
          <w:sz w:val="26"/>
        </w:rPr>
      </w:pPr>
    </w:p>
    <w:p w:rsidR="00674894" w:rsidRPr="007954D3" w:rsidRDefault="00674894" w:rsidP="007954D3">
      <w:pPr>
        <w:pStyle w:val="Heading5"/>
        <w:jc w:val="center"/>
        <w:rPr>
          <w:i w:val="0"/>
          <w:sz w:val="40"/>
          <w:szCs w:val="40"/>
        </w:rPr>
      </w:pPr>
      <w:r w:rsidRPr="007954D3">
        <w:rPr>
          <w:i w:val="0"/>
          <w:sz w:val="40"/>
          <w:szCs w:val="40"/>
        </w:rPr>
        <w:t>ПОСТАНОВЛЕНИЕ</w:t>
      </w:r>
    </w:p>
    <w:p w:rsidR="00674894" w:rsidRDefault="00674894" w:rsidP="007954D3">
      <w:pPr>
        <w:pStyle w:val="1"/>
        <w:suppressLineNumbers/>
        <w:suppressAutoHyphens/>
        <w:rPr>
          <w:sz w:val="26"/>
        </w:rPr>
      </w:pPr>
    </w:p>
    <w:p w:rsidR="00674894" w:rsidRDefault="00674894" w:rsidP="007954D3">
      <w:pPr>
        <w:suppressLineNumbers/>
        <w:suppressAutoHyphens/>
        <w:rPr>
          <w:b/>
          <w:sz w:val="26"/>
        </w:rPr>
      </w:pPr>
      <w:r>
        <w:rPr>
          <w:b/>
          <w:sz w:val="26"/>
        </w:rPr>
        <w:t xml:space="preserve">24 декабря 2014 год   </w:t>
      </w:r>
      <w:r>
        <w:rPr>
          <w:b/>
          <w:sz w:val="26"/>
        </w:rPr>
        <w:tab/>
        <w:t xml:space="preserve">            Санкт-Петербург                                             №454</w:t>
      </w:r>
    </w:p>
    <w:p w:rsidR="00674894" w:rsidRPr="00987E77" w:rsidRDefault="00674894" w:rsidP="00987E77">
      <w:pPr>
        <w:ind w:right="567"/>
        <w:rPr>
          <w:rFonts w:ascii="Book Antiqua" w:hAnsi="Book Antiqua"/>
          <w:b/>
          <w:sz w:val="22"/>
          <w:szCs w:val="22"/>
        </w:rPr>
      </w:pPr>
    </w:p>
    <w:p w:rsidR="00674894" w:rsidRPr="00987E77" w:rsidRDefault="00674894" w:rsidP="00987E77">
      <w:pPr>
        <w:keepNext/>
        <w:jc w:val="left"/>
        <w:outlineLvl w:val="3"/>
        <w:rPr>
          <w:b/>
          <w:spacing w:val="100"/>
          <w:sz w:val="40"/>
          <w:szCs w:val="40"/>
        </w:rPr>
      </w:pPr>
    </w:p>
    <w:p w:rsidR="00674894" w:rsidRDefault="00674894" w:rsidP="00CF1045">
      <w:pPr>
        <w:jc w:val="left"/>
        <w:rPr>
          <w:b/>
          <w:szCs w:val="24"/>
        </w:rPr>
      </w:pPr>
      <w:r w:rsidRPr="00987E77">
        <w:rPr>
          <w:b/>
          <w:szCs w:val="24"/>
        </w:rPr>
        <w:t>Об утверждении Порядка составления</w:t>
      </w:r>
    </w:p>
    <w:p w:rsidR="00674894" w:rsidRDefault="00674894" w:rsidP="00CF1045">
      <w:pPr>
        <w:jc w:val="left"/>
        <w:rPr>
          <w:b/>
          <w:szCs w:val="24"/>
        </w:rPr>
      </w:pPr>
      <w:r w:rsidRPr="00987E77">
        <w:rPr>
          <w:b/>
          <w:szCs w:val="24"/>
        </w:rPr>
        <w:t xml:space="preserve"> бюджетной отчетности в муни</w:t>
      </w:r>
      <w:r>
        <w:rPr>
          <w:b/>
          <w:szCs w:val="24"/>
        </w:rPr>
        <w:t>ц</w:t>
      </w:r>
      <w:r w:rsidRPr="00987E77">
        <w:rPr>
          <w:b/>
          <w:szCs w:val="24"/>
        </w:rPr>
        <w:t>ипальном</w:t>
      </w:r>
    </w:p>
    <w:p w:rsidR="00674894" w:rsidRDefault="00674894" w:rsidP="00CF1045">
      <w:pPr>
        <w:jc w:val="left"/>
        <w:rPr>
          <w:b/>
          <w:szCs w:val="24"/>
        </w:rPr>
      </w:pPr>
      <w:r w:rsidRPr="00987E77">
        <w:rPr>
          <w:b/>
          <w:szCs w:val="24"/>
        </w:rPr>
        <w:t xml:space="preserve"> образовании муниципальный округ </w:t>
      </w:r>
    </w:p>
    <w:p w:rsidR="00674894" w:rsidRPr="00987E77" w:rsidRDefault="00674894" w:rsidP="00CF1045">
      <w:pPr>
        <w:jc w:val="left"/>
        <w:rPr>
          <w:b/>
          <w:szCs w:val="24"/>
        </w:rPr>
      </w:pPr>
      <w:r w:rsidRPr="00987E77">
        <w:rPr>
          <w:b/>
          <w:szCs w:val="24"/>
        </w:rPr>
        <w:t xml:space="preserve"> </w:t>
      </w:r>
      <w:r>
        <w:rPr>
          <w:b/>
          <w:szCs w:val="24"/>
        </w:rPr>
        <w:t>Комендантский аэродром.</w:t>
      </w:r>
    </w:p>
    <w:p w:rsidR="00674894" w:rsidRPr="00987E77" w:rsidRDefault="00674894" w:rsidP="00987E77">
      <w:pPr>
        <w:jc w:val="left"/>
        <w:rPr>
          <w:b/>
        </w:rPr>
      </w:pPr>
    </w:p>
    <w:p w:rsidR="00674894" w:rsidRPr="00987E77" w:rsidRDefault="00674894" w:rsidP="00987E77">
      <w:pPr>
        <w:jc w:val="left"/>
        <w:rPr>
          <w:b/>
        </w:rPr>
      </w:pPr>
    </w:p>
    <w:p w:rsidR="00674894" w:rsidRPr="00987E77" w:rsidRDefault="00674894" w:rsidP="00987E77">
      <w:pPr>
        <w:jc w:val="left"/>
        <w:rPr>
          <w:b/>
        </w:rPr>
      </w:pPr>
    </w:p>
    <w:p w:rsidR="00674894" w:rsidRPr="00987E77" w:rsidRDefault="00674894" w:rsidP="00987E77">
      <w:pPr>
        <w:autoSpaceDE w:val="0"/>
        <w:autoSpaceDN w:val="0"/>
        <w:adjustRightInd w:val="0"/>
        <w:ind w:firstLine="708"/>
        <w:rPr>
          <w:szCs w:val="24"/>
        </w:rPr>
      </w:pPr>
      <w:r w:rsidRPr="00987E77">
        <w:tab/>
      </w:r>
      <w:r w:rsidRPr="00987E77">
        <w:rPr>
          <w:szCs w:val="24"/>
        </w:rPr>
        <w:t>В соответствии со статьей 154 Бюджетного кодекса российской Федерации  и статьей 28 Положения о бюджетном процессе в муниципальном образова</w:t>
      </w:r>
      <w:r>
        <w:rPr>
          <w:szCs w:val="24"/>
        </w:rPr>
        <w:t>нии муниципальный округ Комендантский аэродром</w:t>
      </w:r>
    </w:p>
    <w:p w:rsidR="00674894" w:rsidRPr="00987E77" w:rsidRDefault="00674894" w:rsidP="00987E77">
      <w:pPr>
        <w:autoSpaceDE w:val="0"/>
        <w:autoSpaceDN w:val="0"/>
        <w:adjustRightInd w:val="0"/>
        <w:ind w:firstLine="708"/>
        <w:rPr>
          <w:szCs w:val="24"/>
        </w:rPr>
      </w:pPr>
    </w:p>
    <w:p w:rsidR="00674894" w:rsidRPr="00987E77" w:rsidRDefault="00674894" w:rsidP="00987E77">
      <w:pPr>
        <w:autoSpaceDE w:val="0"/>
        <w:autoSpaceDN w:val="0"/>
        <w:adjustRightInd w:val="0"/>
        <w:ind w:firstLine="708"/>
        <w:rPr>
          <w:szCs w:val="24"/>
        </w:rPr>
      </w:pPr>
    </w:p>
    <w:p w:rsidR="00674894" w:rsidRPr="00A77C0E" w:rsidRDefault="00674894" w:rsidP="007954D3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 w:rsidRPr="00A77C0E">
        <w:rPr>
          <w:rFonts w:ascii="Times New Roman" w:hAnsi="Times New Roman"/>
          <w:b/>
          <w:sz w:val="24"/>
          <w:szCs w:val="24"/>
        </w:rPr>
        <w:t>ПОСТАНОВЛЯЮ</w:t>
      </w:r>
      <w:r w:rsidRPr="00A77C0E">
        <w:rPr>
          <w:rFonts w:ascii="Times New Roman" w:hAnsi="Times New Roman"/>
          <w:sz w:val="24"/>
          <w:szCs w:val="24"/>
        </w:rPr>
        <w:t>:</w:t>
      </w:r>
    </w:p>
    <w:p w:rsidR="00674894" w:rsidRPr="00987E77" w:rsidRDefault="00674894" w:rsidP="00987E77">
      <w:pPr>
        <w:autoSpaceDE w:val="0"/>
        <w:autoSpaceDN w:val="0"/>
        <w:adjustRightInd w:val="0"/>
        <w:ind w:firstLine="708"/>
        <w:rPr>
          <w:szCs w:val="24"/>
        </w:rPr>
      </w:pPr>
    </w:p>
    <w:p w:rsidR="00674894" w:rsidRPr="00987E77" w:rsidRDefault="00674894" w:rsidP="00987E7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987E77">
        <w:rPr>
          <w:szCs w:val="24"/>
        </w:rPr>
        <w:t xml:space="preserve">Утвердить Порядок составления бюджетной отчетности муниципального образования муниципальный округ </w:t>
      </w:r>
      <w:r>
        <w:rPr>
          <w:szCs w:val="24"/>
        </w:rPr>
        <w:t>Комендантский аэродром</w:t>
      </w:r>
      <w:r w:rsidRPr="00987E77">
        <w:rPr>
          <w:szCs w:val="24"/>
        </w:rPr>
        <w:t xml:space="preserve"> согласно приложению к настоящему постановлению.</w:t>
      </w:r>
    </w:p>
    <w:p w:rsidR="00674894" w:rsidRPr="00987E77" w:rsidRDefault="00674894" w:rsidP="00987E77">
      <w:pPr>
        <w:autoSpaceDE w:val="0"/>
        <w:autoSpaceDN w:val="0"/>
        <w:adjustRightInd w:val="0"/>
        <w:ind w:left="360"/>
        <w:rPr>
          <w:szCs w:val="24"/>
        </w:rPr>
      </w:pPr>
    </w:p>
    <w:p w:rsidR="00674894" w:rsidRPr="00987E77" w:rsidRDefault="00674894" w:rsidP="00987E7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987E77">
        <w:rPr>
          <w:szCs w:val="24"/>
        </w:rPr>
        <w:t>Контроль за исполнением постановления остается за Главой Местной Администрации.</w:t>
      </w:r>
    </w:p>
    <w:p w:rsidR="00674894" w:rsidRPr="00987E77" w:rsidRDefault="00674894" w:rsidP="00987E77">
      <w:pPr>
        <w:autoSpaceDE w:val="0"/>
        <w:autoSpaceDN w:val="0"/>
        <w:adjustRightInd w:val="0"/>
        <w:rPr>
          <w:szCs w:val="24"/>
        </w:rPr>
      </w:pPr>
    </w:p>
    <w:p w:rsidR="00674894" w:rsidRPr="00987E77" w:rsidRDefault="00674894" w:rsidP="00987E77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</w:rPr>
      </w:pPr>
      <w:r w:rsidRPr="00987E77">
        <w:rPr>
          <w:szCs w:val="24"/>
        </w:rPr>
        <w:t xml:space="preserve">Постановление вступает в силу с момента принятия. </w:t>
      </w:r>
    </w:p>
    <w:p w:rsidR="00674894" w:rsidRPr="00987E77" w:rsidRDefault="00674894" w:rsidP="00987E77"/>
    <w:p w:rsidR="00674894" w:rsidRPr="00987E77" w:rsidRDefault="00674894" w:rsidP="00987E77"/>
    <w:p w:rsidR="00674894" w:rsidRDefault="00674894" w:rsidP="00987E77">
      <w:pPr>
        <w:jc w:val="center"/>
        <w:rPr>
          <w:b/>
        </w:rPr>
      </w:pPr>
    </w:p>
    <w:p w:rsidR="00674894" w:rsidRDefault="00674894" w:rsidP="00987E77">
      <w:pPr>
        <w:jc w:val="center"/>
        <w:rPr>
          <w:b/>
        </w:rPr>
      </w:pPr>
    </w:p>
    <w:p w:rsidR="00674894" w:rsidRDefault="00674894" w:rsidP="00987E77">
      <w:pPr>
        <w:jc w:val="center"/>
        <w:rPr>
          <w:b/>
        </w:rPr>
      </w:pPr>
    </w:p>
    <w:p w:rsidR="00674894" w:rsidRPr="00987E77" w:rsidRDefault="00674894" w:rsidP="00987E77">
      <w:pPr>
        <w:jc w:val="center"/>
        <w:rPr>
          <w:b/>
        </w:rPr>
      </w:pPr>
      <w:r w:rsidRPr="00987E77">
        <w:rPr>
          <w:b/>
        </w:rPr>
        <w:t xml:space="preserve"> </w:t>
      </w:r>
    </w:p>
    <w:bookmarkEnd w:id="1"/>
    <w:p w:rsidR="00674894" w:rsidRPr="00987E77" w:rsidRDefault="00674894" w:rsidP="00987E77">
      <w:r w:rsidRPr="00987E77">
        <w:t>Глава Местной администрации</w:t>
      </w:r>
    </w:p>
    <w:p w:rsidR="00674894" w:rsidRPr="00987E77" w:rsidRDefault="00674894" w:rsidP="00987E77">
      <w:r w:rsidRPr="00987E77">
        <w:t>МО Комендантский аэродром                                                                 М.Ю.Брызгалова</w:t>
      </w: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Default="00674894" w:rsidP="00987E77">
      <w:pPr>
        <w:suppressAutoHyphens/>
        <w:ind w:left="5040"/>
        <w:jc w:val="left"/>
        <w:rPr>
          <w:sz w:val="20"/>
        </w:rPr>
      </w:pPr>
    </w:p>
    <w:p w:rsidR="00674894" w:rsidRPr="00987E77" w:rsidRDefault="00674894" w:rsidP="00987E77">
      <w:pPr>
        <w:suppressAutoHyphens/>
        <w:ind w:left="5040"/>
        <w:jc w:val="left"/>
        <w:rPr>
          <w:sz w:val="20"/>
        </w:rPr>
      </w:pPr>
      <w:r w:rsidRPr="00987E77">
        <w:rPr>
          <w:sz w:val="20"/>
        </w:rPr>
        <w:t xml:space="preserve">Приложение 1 </w:t>
      </w:r>
    </w:p>
    <w:p w:rsidR="00674894" w:rsidRPr="00987E77" w:rsidRDefault="00674894" w:rsidP="00987E77">
      <w:pPr>
        <w:suppressAutoHyphens/>
        <w:ind w:left="5040"/>
        <w:jc w:val="left"/>
        <w:rPr>
          <w:sz w:val="20"/>
        </w:rPr>
      </w:pPr>
      <w:r w:rsidRPr="00987E77">
        <w:rPr>
          <w:sz w:val="20"/>
        </w:rPr>
        <w:t xml:space="preserve">к Постановлению МА МО </w:t>
      </w:r>
      <w:r>
        <w:rPr>
          <w:sz w:val="20"/>
        </w:rPr>
        <w:t>КА</w:t>
      </w:r>
    </w:p>
    <w:p w:rsidR="00674894" w:rsidRPr="00987E77" w:rsidRDefault="00674894" w:rsidP="0089223C">
      <w:pPr>
        <w:suppressAutoHyphens/>
        <w:ind w:left="5040"/>
        <w:jc w:val="left"/>
        <w:rPr>
          <w:b/>
          <w:bCs/>
          <w:szCs w:val="24"/>
        </w:rPr>
      </w:pPr>
      <w:r w:rsidRPr="00987E77">
        <w:rPr>
          <w:sz w:val="20"/>
        </w:rPr>
        <w:t xml:space="preserve">от </w:t>
      </w:r>
      <w:r>
        <w:rPr>
          <w:sz w:val="20"/>
        </w:rPr>
        <w:t>24</w:t>
      </w:r>
      <w:r w:rsidRPr="00987E77">
        <w:rPr>
          <w:sz w:val="20"/>
        </w:rPr>
        <w:t>.</w:t>
      </w:r>
      <w:r>
        <w:rPr>
          <w:sz w:val="20"/>
        </w:rPr>
        <w:t>12.2014</w:t>
      </w:r>
      <w:r w:rsidRPr="00987E77">
        <w:rPr>
          <w:sz w:val="20"/>
        </w:rPr>
        <w:t xml:space="preserve"> г. № </w:t>
      </w:r>
      <w:r>
        <w:rPr>
          <w:sz w:val="20"/>
        </w:rPr>
        <w:t>454</w:t>
      </w:r>
    </w:p>
    <w:p w:rsidR="00674894" w:rsidRPr="00987E77" w:rsidRDefault="00674894" w:rsidP="00987E77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74894" w:rsidRPr="00987E77" w:rsidRDefault="00674894" w:rsidP="00987E77">
      <w:pPr>
        <w:jc w:val="center"/>
        <w:rPr>
          <w:b/>
          <w:sz w:val="28"/>
          <w:szCs w:val="28"/>
        </w:rPr>
      </w:pPr>
      <w:r w:rsidRPr="00987E77">
        <w:rPr>
          <w:b/>
          <w:sz w:val="28"/>
          <w:szCs w:val="28"/>
        </w:rPr>
        <w:t>Порядок</w:t>
      </w:r>
    </w:p>
    <w:p w:rsidR="00674894" w:rsidRPr="00987E77" w:rsidRDefault="00674894" w:rsidP="00987E77">
      <w:pPr>
        <w:jc w:val="center"/>
        <w:rPr>
          <w:b/>
          <w:sz w:val="28"/>
          <w:szCs w:val="28"/>
        </w:rPr>
      </w:pPr>
      <w:r w:rsidRPr="00987E77">
        <w:rPr>
          <w:b/>
          <w:sz w:val="28"/>
          <w:szCs w:val="28"/>
        </w:rPr>
        <w:t xml:space="preserve"> составления бюджетной отчетности</w:t>
      </w:r>
    </w:p>
    <w:p w:rsidR="00674894" w:rsidRPr="00987E77" w:rsidRDefault="00674894" w:rsidP="00987E77">
      <w:pPr>
        <w:jc w:val="center"/>
        <w:rPr>
          <w:b/>
          <w:sz w:val="28"/>
          <w:szCs w:val="28"/>
        </w:rPr>
      </w:pPr>
      <w:r w:rsidRPr="00987E7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</w:t>
      </w:r>
      <w:r w:rsidRPr="00987E77">
        <w:rPr>
          <w:b/>
          <w:sz w:val="28"/>
          <w:szCs w:val="28"/>
        </w:rPr>
        <w:t xml:space="preserve">униципальном образовании муниципальный округ </w:t>
      </w:r>
      <w:r>
        <w:rPr>
          <w:b/>
          <w:sz w:val="28"/>
          <w:szCs w:val="28"/>
        </w:rPr>
        <w:t>Комендантский аэродром</w:t>
      </w:r>
    </w:p>
    <w:p w:rsidR="00674894" w:rsidRPr="00987E77" w:rsidRDefault="00674894" w:rsidP="00987E77">
      <w:pPr>
        <w:jc w:val="center"/>
        <w:rPr>
          <w:b/>
          <w:sz w:val="20"/>
        </w:rPr>
      </w:pPr>
    </w:p>
    <w:p w:rsidR="00674894" w:rsidRPr="00987E77" w:rsidRDefault="00674894" w:rsidP="00987E77">
      <w:pPr>
        <w:ind w:firstLine="540"/>
        <w:rPr>
          <w:szCs w:val="24"/>
        </w:rPr>
      </w:pPr>
      <w:r w:rsidRPr="00987E77">
        <w:rPr>
          <w:szCs w:val="24"/>
        </w:rPr>
        <w:t>Настоящий Порядок составления бюджетной отчетности муниципального образова</w:t>
      </w:r>
      <w:r>
        <w:rPr>
          <w:szCs w:val="24"/>
        </w:rPr>
        <w:t>ния муниципальный округ Комендантский аэродром</w:t>
      </w:r>
      <w:r w:rsidRPr="00987E77">
        <w:rPr>
          <w:szCs w:val="24"/>
        </w:rPr>
        <w:t xml:space="preserve">  (далее-Порядок) разработан во исполнение статей 154, 264.1, 264.2 Бюджетного кодекса Российской Федерации, на основании Инструкции о порядке составления и предоставления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23.12.2010г. № 191н (далее инструкция № 191н).</w:t>
      </w:r>
    </w:p>
    <w:p w:rsidR="00674894" w:rsidRPr="00987E77" w:rsidRDefault="00674894" w:rsidP="00987E77">
      <w:pPr>
        <w:ind w:firstLine="540"/>
        <w:rPr>
          <w:szCs w:val="24"/>
        </w:rPr>
      </w:pPr>
      <w:r w:rsidRPr="00987E77">
        <w:rPr>
          <w:szCs w:val="24"/>
        </w:rPr>
        <w:t xml:space="preserve">Порядок распространяется на главных распорядителей средств местного бюджета Местную Администрацию муниципального образования муниципальный округ </w:t>
      </w:r>
      <w:r>
        <w:rPr>
          <w:szCs w:val="24"/>
        </w:rPr>
        <w:t>Комендантский аэродром</w:t>
      </w:r>
      <w:r w:rsidRPr="00987E77">
        <w:rPr>
          <w:szCs w:val="24"/>
        </w:rPr>
        <w:t xml:space="preserve"> (далее – Местная Администрация) и Муниципальный Совет муниципального образова</w:t>
      </w:r>
      <w:r>
        <w:rPr>
          <w:szCs w:val="24"/>
        </w:rPr>
        <w:t>ния муниципальный округ Комендантский аэродром</w:t>
      </w:r>
      <w:r w:rsidRPr="00987E77">
        <w:rPr>
          <w:szCs w:val="24"/>
        </w:rPr>
        <w:t xml:space="preserve"> (далее – Муниципальный Совет), главных администраторов доходов бюджета, администраторов доходов бюджета, администраторов источников финансирования дефицита бюджета (Местная Администрация).</w:t>
      </w:r>
    </w:p>
    <w:p w:rsidR="00674894" w:rsidRPr="00987E77" w:rsidRDefault="00674894" w:rsidP="00987E77">
      <w:pPr>
        <w:ind w:firstLine="540"/>
        <w:rPr>
          <w:szCs w:val="24"/>
        </w:rPr>
      </w:pP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Бюджетная отчетность муниципального образования составляется финансовым органом - Местной Администрацией муниципального образова</w:t>
      </w:r>
      <w:r>
        <w:rPr>
          <w:szCs w:val="24"/>
        </w:rPr>
        <w:t>ния муниципальный округ Комендантский аэродром</w:t>
      </w:r>
      <w:r w:rsidRPr="00987E77">
        <w:rPr>
          <w:szCs w:val="24"/>
        </w:rPr>
        <w:t xml:space="preserve"> по формам документов, установленным приказом Министерства финансов Российской Федерации от 28.12.2010г.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и представляется как сводная бюджетная отчетность мун</w:t>
      </w:r>
      <w:r>
        <w:rPr>
          <w:szCs w:val="24"/>
        </w:rPr>
        <w:t>иципального образования Комендантский аэродром</w:t>
      </w:r>
      <w:r w:rsidRPr="00987E77">
        <w:rPr>
          <w:szCs w:val="24"/>
        </w:rPr>
        <w:t xml:space="preserve"> на основе бухгалтерских отчетов Местной Администрации и Муниципального Совета,</w:t>
      </w:r>
      <w:r>
        <w:rPr>
          <w:szCs w:val="24"/>
        </w:rPr>
        <w:t xml:space="preserve"> МКУ «Комендантский аэродром»,</w:t>
      </w:r>
      <w:r w:rsidRPr="00987E77">
        <w:rPr>
          <w:szCs w:val="24"/>
        </w:rPr>
        <w:t xml:space="preserve"> а в период избира</w:t>
      </w:r>
      <w:r>
        <w:rPr>
          <w:szCs w:val="24"/>
        </w:rPr>
        <w:t>тельной кампании и ИКМО Комендантский аэродром</w:t>
      </w:r>
      <w:r w:rsidRPr="00987E77">
        <w:rPr>
          <w:szCs w:val="24"/>
        </w:rPr>
        <w:t>.</w:t>
      </w:r>
    </w:p>
    <w:p w:rsidR="00674894" w:rsidRPr="00987E77" w:rsidRDefault="00674894" w:rsidP="001862E6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Отчетным годом является календарный год- с 01 января по 31 декабря включительно.</w:t>
      </w:r>
    </w:p>
    <w:p w:rsidR="00674894" w:rsidRPr="00987E77" w:rsidRDefault="00674894" w:rsidP="001862E6">
      <w:pPr>
        <w:numPr>
          <w:ilvl w:val="0"/>
          <w:numId w:val="2"/>
        </w:numPr>
        <w:ind w:firstLine="360"/>
        <w:rPr>
          <w:szCs w:val="24"/>
        </w:rPr>
      </w:pPr>
      <w:r w:rsidRPr="00987E77">
        <w:rPr>
          <w:szCs w:val="24"/>
        </w:rPr>
        <w:t>Отчет об исполнении бюджета местного бюджета является квартальным.</w:t>
      </w:r>
      <w:r>
        <w:rPr>
          <w:szCs w:val="24"/>
        </w:rPr>
        <w:t xml:space="preserve"> </w:t>
      </w:r>
      <w:r w:rsidRPr="00987E77">
        <w:rPr>
          <w:szCs w:val="24"/>
        </w:rPr>
        <w:t>Бюджетная отчетность составляется на следующие даты: месячная – на первое число месяца, следующего за отчетным месяцем, квартальная – по состоянию на 1 апреля, 1 июля и 1 октября текущего года, годовая – на 1января года, следующего за отчетным.</w:t>
      </w:r>
      <w:r>
        <w:rPr>
          <w:szCs w:val="24"/>
        </w:rPr>
        <w:t xml:space="preserve"> </w:t>
      </w:r>
      <w:r w:rsidRPr="00987E77">
        <w:rPr>
          <w:szCs w:val="24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 xml:space="preserve">Отчет об исполнении местного бюджета за первый квартал, полугодие и девять месяцев текущего финансового года подписывается Главой Местной Администрации муниципального образования муниципальный округ </w:t>
      </w:r>
      <w:r>
        <w:rPr>
          <w:szCs w:val="24"/>
        </w:rPr>
        <w:t xml:space="preserve">Комендантский аэродром </w:t>
      </w:r>
      <w:r w:rsidRPr="00987E77">
        <w:rPr>
          <w:szCs w:val="24"/>
        </w:rPr>
        <w:t>и главным бухгалтером и сдается в Управление Комитета Финансов по Приморскому району г.</w:t>
      </w:r>
      <w:r>
        <w:rPr>
          <w:szCs w:val="24"/>
        </w:rPr>
        <w:t xml:space="preserve"> </w:t>
      </w:r>
      <w:bookmarkStart w:id="2" w:name="_GoBack"/>
      <w:bookmarkEnd w:id="2"/>
      <w:r w:rsidRPr="00987E77">
        <w:rPr>
          <w:szCs w:val="24"/>
        </w:rPr>
        <w:t>Санкт-Петербурга в сроки, установленные для предоставления:   -месячной и квартальной бюджетной отчетности- до 07 числа месяца, следующего за отчетным,  годовой-  по Распоряжению Комитета Финансов Санкт-Петербурга, а также для сведения направляется в Муниципальный Совет.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 xml:space="preserve"> Отчет об исполнении местного бюджета за год подлежит утверждению решением муниципального Совета</w:t>
      </w:r>
    </w:p>
    <w:p w:rsidR="00674894" w:rsidRPr="00987E77" w:rsidRDefault="00674894" w:rsidP="001862E6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Формы бюджетной отчетности предоставляются на бумажном носителе и в электронном виде, на основе ввода информации в программный комплекс</w:t>
      </w:r>
      <w:r>
        <w:rPr>
          <w:szCs w:val="24"/>
        </w:rPr>
        <w:t xml:space="preserve"> «Форми-рование месячных отчетов», </w:t>
      </w:r>
      <w:r w:rsidRPr="00987E77">
        <w:rPr>
          <w:szCs w:val="24"/>
        </w:rPr>
        <w:t>«Формирование квартальных отчетов» автоматизирован</w:t>
      </w:r>
      <w:r>
        <w:rPr>
          <w:szCs w:val="24"/>
        </w:rPr>
        <w:t>-</w:t>
      </w:r>
      <w:r w:rsidRPr="00987E77">
        <w:rPr>
          <w:szCs w:val="24"/>
        </w:rPr>
        <w:t xml:space="preserve">ной информационной системы бюджетного процесса – электронное казначейство (АИС БП-ЭК) при последовательном взаимодействии в корпоративной сети Комитета  Финансов Санкт-Петербурга  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Бюджетная отчетность подписывается Главой Местной Администрации, (как руководителем финансового органа) и главным бухгалтером.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Бюджетная отчетность составляется на основе данных главной книги и других регистров бюджетного учета, установленных законодательством Российской Федерации для главных распорядителей средств местного бюджета, главных администраторов доходов бюджета, администраторов источников финансирования дефицита бюджета с обязательным проведением сверки оборотов и остатков по регистрам аналитического учета с оборотами и остатками по регистрам синтетического учета.  Перед составлением годовой бюджетной отчетности должна быть проведена инвентаризация активов и обязательств в установленном порядке.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В состав бюджетной отчетности включаются формы отчетов, утвержденные Инструкцией № 191-н от 23.12.2010г. с учетом всех последующих изменений и дополнений.</w:t>
      </w:r>
    </w:p>
    <w:p w:rsidR="00674894" w:rsidRDefault="00674894" w:rsidP="00C153D6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 и в составе бюджетной отчетности за отчетный период не представляется.</w:t>
      </w:r>
      <w:r w:rsidRPr="00C153D6">
        <w:rPr>
          <w:szCs w:val="24"/>
        </w:rPr>
        <w:t xml:space="preserve"> </w:t>
      </w:r>
      <w:r w:rsidRPr="00987E77">
        <w:rPr>
          <w:szCs w:val="24"/>
        </w:rPr>
        <w:t>При этом, в текстовой части Пояснительной записки приводится перечень форм отчетности, показатели которых не имеют числовых значений.</w:t>
      </w:r>
    </w:p>
    <w:p w:rsidR="00674894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 xml:space="preserve"> Если по бюджетному учету показатель имеет отрицательное значение, то в бюджетной отчетности в случаях, предусмотренных Инструкцией № 191н, этот показатель отражается в отрицательном значении – со знаком «минус».</w:t>
      </w:r>
    </w:p>
    <w:p w:rsidR="00674894" w:rsidRPr="00987E77" w:rsidRDefault="00674894" w:rsidP="00C153D6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>
        <w:t>В случае, если структурой формы бюджетной отчетности предусмотрены показатели сопоставления плановых (прогнозных) показателей с фактически сложившимися в отчетном периоде, но при этом плановые (прогнозные) показатели отсутствуют, расчет показателей сопоставления не осуществляется.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Бюджетная отчетность составляется нарастающим итогом с начала года в рублях и копейках.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 xml:space="preserve">Порядок и сроки представления отчетности за конкретный период текущего года устанавливает Комитет финансов Санкт-Петербурга.  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Ответственность за организацию бухгалтерского учета и соблюдение законодательства при выполнении хозяйственных операций несет руководитель бюджетно-финансового отдела.</w:t>
      </w:r>
    </w:p>
    <w:p w:rsidR="00674894" w:rsidRPr="00987E77" w:rsidRDefault="00674894" w:rsidP="006C040D">
      <w:pPr>
        <w:numPr>
          <w:ilvl w:val="0"/>
          <w:numId w:val="2"/>
        </w:numPr>
        <w:tabs>
          <w:tab w:val="num" w:pos="0"/>
        </w:tabs>
        <w:ind w:firstLine="360"/>
        <w:rPr>
          <w:szCs w:val="24"/>
        </w:rPr>
      </w:pPr>
      <w:r w:rsidRPr="00987E77">
        <w:rPr>
          <w:szCs w:val="24"/>
        </w:rPr>
        <w:t>Ответственность за своевременное представление полной и достоверной сводной бухгалтерской отчетности муниципального образования несет главный бухгалтер Местной Администрации.</w:t>
      </w:r>
    </w:p>
    <w:p w:rsidR="00674894" w:rsidRDefault="00674894" w:rsidP="006C040D"/>
    <w:sectPr w:rsidR="00674894" w:rsidSect="006C040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725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883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E8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0AD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F4F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BAF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48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26C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9EC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B47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371F1A"/>
    <w:multiLevelType w:val="multilevel"/>
    <w:tmpl w:val="51F0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48"/>
        </w:tabs>
        <w:ind w:left="948" w:hanging="58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62F04D1D"/>
    <w:multiLevelType w:val="hybridMultilevel"/>
    <w:tmpl w:val="0968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E77"/>
    <w:rsid w:val="00063125"/>
    <w:rsid w:val="000930C3"/>
    <w:rsid w:val="001862E6"/>
    <w:rsid w:val="001B7F13"/>
    <w:rsid w:val="001D647B"/>
    <w:rsid w:val="001D7016"/>
    <w:rsid w:val="003A690B"/>
    <w:rsid w:val="00450588"/>
    <w:rsid w:val="004A081F"/>
    <w:rsid w:val="00505C54"/>
    <w:rsid w:val="00674894"/>
    <w:rsid w:val="006C040D"/>
    <w:rsid w:val="006D15EB"/>
    <w:rsid w:val="007954D3"/>
    <w:rsid w:val="0089223C"/>
    <w:rsid w:val="008E7873"/>
    <w:rsid w:val="00987E77"/>
    <w:rsid w:val="00A77C0E"/>
    <w:rsid w:val="00B541AC"/>
    <w:rsid w:val="00C14B32"/>
    <w:rsid w:val="00C153D6"/>
    <w:rsid w:val="00C75E85"/>
    <w:rsid w:val="00CF0602"/>
    <w:rsid w:val="00CF1045"/>
    <w:rsid w:val="00D16FA6"/>
    <w:rsid w:val="00D25A63"/>
    <w:rsid w:val="00DB3F36"/>
    <w:rsid w:val="00DC4263"/>
    <w:rsid w:val="00E3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77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E7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5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7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954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7E7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0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7E77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30C3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8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E77"/>
    <w:rPr>
      <w:rFonts w:ascii="Tahoma" w:hAnsi="Tahoma" w:cs="Tahoma"/>
      <w:sz w:val="16"/>
      <w:szCs w:val="16"/>
      <w:lang w:eastAsia="ru-RU"/>
    </w:rPr>
  </w:style>
  <w:style w:type="paragraph" w:customStyle="1" w:styleId="1">
    <w:name w:val="Стиль1"/>
    <w:basedOn w:val="Normal"/>
    <w:uiPriority w:val="99"/>
    <w:rsid w:val="007954D3"/>
    <w:pPr>
      <w:jc w:val="left"/>
    </w:pPr>
    <w:rPr>
      <w:rFonts w:eastAsia="Calibri"/>
    </w:rPr>
  </w:style>
  <w:style w:type="paragraph" w:customStyle="1" w:styleId="ConsNormal">
    <w:name w:val="ConsNormal"/>
    <w:uiPriority w:val="99"/>
    <w:rsid w:val="007954D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1022</Words>
  <Characters>5831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2017-02-15T09:20:00Z</dcterms:created>
  <dcterms:modified xsi:type="dcterms:W3CDTF">2017-02-16T08:55:00Z</dcterms:modified>
</cp:coreProperties>
</file>